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021BA" w14:textId="5951B95D" w:rsidR="00E3770D" w:rsidRDefault="003417CF" w:rsidP="00E3770D">
      <w:pPr>
        <w:suppressAutoHyphens/>
        <w:jc w:val="right"/>
        <w:rPr>
          <w:rFonts w:ascii="Arial" w:eastAsia="Times New Roman" w:hAnsi="Arial" w:cs="Arial"/>
          <w:iCs/>
          <w:szCs w:val="20"/>
          <w:lang w:eastAsia="ar-SA"/>
        </w:rPr>
      </w:pPr>
      <w:r>
        <w:rPr>
          <w:rFonts w:ascii="Arial" w:eastAsia="Times New Roman" w:hAnsi="Arial" w:cs="Arial"/>
          <w:iCs/>
          <w:szCs w:val="20"/>
          <w:lang w:eastAsia="ar-SA"/>
        </w:rPr>
        <w:t>Załącznik nr 1B</w:t>
      </w:r>
      <w:r w:rsidR="000F6AF9">
        <w:rPr>
          <w:rFonts w:ascii="Arial" w:eastAsia="Times New Roman" w:hAnsi="Arial" w:cs="Arial"/>
          <w:iCs/>
          <w:szCs w:val="20"/>
          <w:lang w:eastAsia="ar-SA"/>
        </w:rPr>
        <w:br/>
        <w:t>do Regulaminu naboru wniosków</w:t>
      </w:r>
      <w:r w:rsidR="001203FB" w:rsidRPr="003417CF">
        <w:rPr>
          <w:rFonts w:ascii="Arial" w:eastAsia="Times New Roman" w:hAnsi="Arial" w:cs="Arial"/>
          <w:iCs/>
          <w:szCs w:val="20"/>
          <w:lang w:eastAsia="ar-SA"/>
        </w:rPr>
        <w:br/>
        <w:t>nr …</w:t>
      </w:r>
    </w:p>
    <w:p w14:paraId="266ED9A8" w14:textId="05A0B7E9" w:rsidR="00245992" w:rsidRDefault="00245992" w:rsidP="00245992">
      <w:pPr>
        <w:suppressAutoHyphens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PROJEKT</w:t>
      </w:r>
    </w:p>
    <w:p w14:paraId="52494A8A" w14:textId="7F6024C0" w:rsidR="0089756E" w:rsidRPr="0089756E" w:rsidRDefault="00245992" w:rsidP="0089756E">
      <w:pPr>
        <w:suppressAutoHyphens/>
        <w:jc w:val="center"/>
        <w:rPr>
          <w:rFonts w:ascii="Arial" w:eastAsia="Times New Roman" w:hAnsi="Arial" w:cs="Arial"/>
          <w:b/>
          <w:iCs/>
          <w:szCs w:val="20"/>
          <w:lang w:eastAsia="ar-SA"/>
        </w:rPr>
      </w:pPr>
      <w:r w:rsidRPr="0024599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Kryteria wyboru dla projektów składanych do Stowarzyszenia „Wrota Karpat” w ramach działania 6.22, typ projektu  B. Usługi zgodne z zasadą </w:t>
      </w:r>
      <w:proofErr w:type="spellStart"/>
      <w:r w:rsidRPr="0024599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deinstytucjonalizacji</w:t>
      </w:r>
      <w:proofErr w:type="spellEnd"/>
      <w:r w:rsidRPr="0024599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, w zakresie zapewnienia opieki osobom potrzebującym wsparcia w codziennym funkcjonowaniu, w tym ze względu na wiek lub usługi w zakresie wsparcia opiekunów nieformalnych, dofinansowanych ze środków Europejskiego Funduszu Społecznego Plus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10892"/>
      </w:tblGrid>
      <w:tr w:rsidR="00D95B49" w:rsidRPr="00D95B49" w14:paraId="1C25E4D6" w14:textId="77777777" w:rsidTr="00147B74">
        <w:trPr>
          <w:jc w:val="center"/>
        </w:trPr>
        <w:tc>
          <w:tcPr>
            <w:tcW w:w="1131" w:type="pct"/>
            <w:shd w:val="clear" w:color="auto" w:fill="FFC000"/>
          </w:tcPr>
          <w:p w14:paraId="35F7D75A" w14:textId="77777777"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nr i nazwa priorytetu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5FEE" w14:textId="77777777" w:rsidR="00D95B49" w:rsidRPr="00D95B49" w:rsidRDefault="00D95B49" w:rsidP="00FA14D6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6. Fundusze europejskie dla rynku pracy, edukacji i włączenia społecznego</w:t>
            </w:r>
          </w:p>
        </w:tc>
      </w:tr>
      <w:tr w:rsidR="00D95B49" w:rsidRPr="00D95B49" w14:paraId="4E01935E" w14:textId="77777777" w:rsidTr="00147B74">
        <w:trPr>
          <w:jc w:val="center"/>
        </w:trPr>
        <w:tc>
          <w:tcPr>
            <w:tcW w:w="1131" w:type="pct"/>
            <w:shd w:val="clear" w:color="auto" w:fill="FFC000"/>
          </w:tcPr>
          <w:p w14:paraId="74C8A222" w14:textId="77777777"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nr i nazwa działania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E943" w14:textId="314CEF4C" w:rsidR="00D95B49" w:rsidRPr="00D95B49" w:rsidRDefault="001203FB" w:rsidP="00FA14D6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6.22</w:t>
            </w:r>
            <w:r w:rsidR="00D95B49" w:rsidRPr="00D95B49">
              <w:rPr>
                <w:rFonts w:ascii="Arial" w:hAnsi="Arial" w:cs="Arial"/>
                <w:b/>
                <w:sz w:val="24"/>
                <w:szCs w:val="24"/>
              </w:rPr>
              <w:t xml:space="preserve"> Wspar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cie usług społecznych i zdrowotnych w regionie </w:t>
            </w:r>
            <w:r w:rsidR="005A0F05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RLKS</w:t>
            </w:r>
            <w:r w:rsidR="005F3D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5B49" w:rsidRPr="00D95B49" w14:paraId="08D57514" w14:textId="77777777" w:rsidTr="00147B74">
        <w:trPr>
          <w:jc w:val="center"/>
        </w:trPr>
        <w:tc>
          <w:tcPr>
            <w:tcW w:w="1131" w:type="pct"/>
            <w:shd w:val="clear" w:color="auto" w:fill="FFC000"/>
          </w:tcPr>
          <w:p w14:paraId="2D7F69CC" w14:textId="77777777"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cel szczegółowy 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7920" w14:textId="1C433B92" w:rsidR="00D95B49" w:rsidRPr="00D95B49" w:rsidRDefault="00D95B49" w:rsidP="00FA14D6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(k) zwiększanie równego i szybkiego dostępu do dobrej jakości, trwałych i przystępnych cenowo usług, w tym usług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  <w:r w:rsidR="001203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95B49" w:rsidRPr="00D95B49" w14:paraId="0EBF3D77" w14:textId="77777777" w:rsidTr="00147B74">
        <w:trPr>
          <w:trHeight w:val="70"/>
          <w:jc w:val="center"/>
        </w:trPr>
        <w:tc>
          <w:tcPr>
            <w:tcW w:w="1131" w:type="pct"/>
            <w:shd w:val="clear" w:color="auto" w:fill="FFC000"/>
          </w:tcPr>
          <w:p w14:paraId="7FF9396F" w14:textId="77777777"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typ projektu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E2E4" w14:textId="46D154D3" w:rsidR="00D95B49" w:rsidRPr="00D95B49" w:rsidRDefault="00B94976" w:rsidP="00FA14D6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1203F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95B49" w:rsidRPr="00D95B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4976">
              <w:rPr>
                <w:rFonts w:ascii="Arial" w:hAnsi="Arial" w:cs="Arial"/>
                <w:b/>
                <w:sz w:val="24"/>
                <w:szCs w:val="24"/>
              </w:rPr>
              <w:t xml:space="preserve">Usługi zgodne z zasadą </w:t>
            </w:r>
            <w:proofErr w:type="spellStart"/>
            <w:r w:rsidRPr="00B94976">
              <w:rPr>
                <w:rFonts w:ascii="Arial" w:hAnsi="Arial" w:cs="Arial"/>
                <w:b/>
                <w:sz w:val="24"/>
                <w:szCs w:val="24"/>
              </w:rPr>
              <w:t>deinstytucjonalizacji</w:t>
            </w:r>
            <w:proofErr w:type="spellEnd"/>
            <w:r w:rsidRPr="00B94976">
              <w:rPr>
                <w:rFonts w:ascii="Arial" w:hAnsi="Arial" w:cs="Arial"/>
                <w:b/>
                <w:sz w:val="24"/>
                <w:szCs w:val="24"/>
              </w:rPr>
              <w:t>, w zakresie zapewnienia opieki osobom potrzebującym wsparcia w codziennym funkcjonowaniu, w tym ze względu na wiek lub usługi w zakresie wsparcia opiekunów nieformalnych.</w:t>
            </w:r>
          </w:p>
        </w:tc>
      </w:tr>
    </w:tbl>
    <w:p w14:paraId="59A5C2A4" w14:textId="77777777" w:rsidR="00D95B49" w:rsidRPr="00D95B49" w:rsidRDefault="00D95B49" w:rsidP="00D95B49">
      <w:pPr>
        <w:spacing w:after="0" w:line="259" w:lineRule="auto"/>
        <w:rPr>
          <w:rFonts w:ascii="Arial" w:hAnsi="Arial" w:cs="Arial"/>
          <w:sz w:val="24"/>
          <w:szCs w:val="24"/>
        </w:rPr>
      </w:pPr>
    </w:p>
    <w:tbl>
      <w:tblPr>
        <w:tblW w:w="14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674"/>
        <w:gridCol w:w="2274"/>
      </w:tblGrid>
      <w:tr w:rsidR="0089756E" w:rsidRPr="00D95B49" w14:paraId="44BF15D4" w14:textId="77777777" w:rsidTr="0089756E">
        <w:trPr>
          <w:trHeight w:val="401"/>
          <w:tblHeader/>
        </w:trPr>
        <w:tc>
          <w:tcPr>
            <w:tcW w:w="3114" w:type="dxa"/>
            <w:shd w:val="clear" w:color="auto" w:fill="FFC000"/>
            <w:vAlign w:val="center"/>
          </w:tcPr>
          <w:p w14:paraId="4728E133" w14:textId="77777777" w:rsidR="0089756E" w:rsidRPr="00D95B49" w:rsidRDefault="0089756E" w:rsidP="00FA17F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674" w:type="dxa"/>
            <w:shd w:val="clear" w:color="auto" w:fill="FFC000"/>
            <w:vAlign w:val="center"/>
          </w:tcPr>
          <w:p w14:paraId="06543048" w14:textId="77777777" w:rsidR="0089756E" w:rsidRPr="00D95B49" w:rsidRDefault="0089756E" w:rsidP="00FA17F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definicja kryterium</w:t>
            </w:r>
          </w:p>
        </w:tc>
        <w:tc>
          <w:tcPr>
            <w:tcW w:w="2274" w:type="dxa"/>
            <w:shd w:val="clear" w:color="auto" w:fill="FFC000"/>
            <w:vAlign w:val="center"/>
          </w:tcPr>
          <w:p w14:paraId="66CCE9F5" w14:textId="77777777" w:rsidR="0089756E" w:rsidRPr="00D95B49" w:rsidRDefault="0089756E" w:rsidP="00FA17F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ocena</w:t>
            </w:r>
          </w:p>
        </w:tc>
      </w:tr>
      <w:tr w:rsidR="0089756E" w:rsidRPr="00D95B49" w14:paraId="7CE59325" w14:textId="77777777" w:rsidTr="0089756E">
        <w:tc>
          <w:tcPr>
            <w:tcW w:w="3114" w:type="dxa"/>
            <w:shd w:val="clear" w:color="auto" w:fill="auto"/>
            <w:vAlign w:val="center"/>
          </w:tcPr>
          <w:p w14:paraId="216D524C" w14:textId="21B4543A" w:rsidR="0089756E" w:rsidRPr="0021134B" w:rsidRDefault="0089756E" w:rsidP="0021134B">
            <w:pPr>
              <w:pStyle w:val="Akapitzlist"/>
              <w:numPr>
                <w:ilvl w:val="0"/>
                <w:numId w:val="39"/>
              </w:num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134B">
              <w:rPr>
                <w:rFonts w:ascii="Arial" w:hAnsi="Arial" w:cs="Arial"/>
                <w:b/>
                <w:sz w:val="24"/>
                <w:szCs w:val="24"/>
              </w:rPr>
              <w:t>Adekwatność doboru grupy docelowej</w:t>
            </w:r>
          </w:p>
          <w:p w14:paraId="25F363B9" w14:textId="0B658FC6" w:rsidR="0089756E" w:rsidRPr="00D95B49" w:rsidRDefault="0089756E" w:rsidP="00FA17F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674" w:type="dxa"/>
            <w:shd w:val="clear" w:color="auto" w:fill="auto"/>
            <w:vAlign w:val="center"/>
          </w:tcPr>
          <w:p w14:paraId="054574C5" w14:textId="77777777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 ramach kryterium ocenie podlega:</w:t>
            </w:r>
          </w:p>
          <w:p w14:paraId="549D64C2" w14:textId="380A9144" w:rsidR="0089756E" w:rsidRPr="00D95B49" w:rsidRDefault="0089756E" w:rsidP="00FA17F9">
            <w:pPr>
              <w:numPr>
                <w:ilvl w:val="0"/>
                <w:numId w:val="27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adekwatność doboru grupy docelowej (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0-4</w:t>
            </w:r>
            <w:r w:rsidRPr="00D95B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pkt</w:t>
            </w: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), w tym</w:t>
            </w:r>
            <w:r w:rsidRPr="00D95B4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2F5359" w14:textId="77777777" w:rsidR="0089756E" w:rsidRPr="00D95B49" w:rsidRDefault="0089756E" w:rsidP="00FA17F9">
            <w:pPr>
              <w:numPr>
                <w:ilvl w:val="0"/>
                <w:numId w:val="1"/>
              </w:numPr>
              <w:spacing w:after="120"/>
              <w:ind w:left="605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adekwatność doboru grupy docelowej w kontekście celu projektu,</w:t>
            </w:r>
          </w:p>
          <w:p w14:paraId="739D543F" w14:textId="369CE919" w:rsidR="0089756E" w:rsidRDefault="0089756E" w:rsidP="00FA17F9">
            <w:pPr>
              <w:numPr>
                <w:ilvl w:val="0"/>
                <w:numId w:val="1"/>
              </w:numPr>
              <w:spacing w:after="120"/>
              <w:ind w:left="605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poprawność, kompletność i spójność opisu sytuacji problemowej grupy docelowej projektu (oparta o wiarygodne dane), w tym jej potrzeb, oczekiwań i barier oraz charakterystyki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istotnych cech grupy docelowej.</w:t>
            </w:r>
          </w:p>
          <w:p w14:paraId="5165121A" w14:textId="77777777" w:rsidR="0089756E" w:rsidRPr="00A8619D" w:rsidRDefault="0089756E" w:rsidP="00A8619D">
            <w:p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A8619D">
              <w:rPr>
                <w:rFonts w:ascii="Arial" w:eastAsia="Arial" w:hAnsi="Arial" w:cs="Arial"/>
                <w:color w:val="000000"/>
                <w:sz w:val="24"/>
              </w:rPr>
              <w:t>Punkty w ramach kryterium przyznaje się następująco:</w:t>
            </w:r>
          </w:p>
          <w:p w14:paraId="243D422D" w14:textId="1C802E1D" w:rsidR="0089756E" w:rsidRPr="00A8619D" w:rsidRDefault="0089756E" w:rsidP="00A8619D">
            <w:pPr>
              <w:pStyle w:val="Akapitzlist"/>
              <w:numPr>
                <w:ilvl w:val="0"/>
                <w:numId w:val="43"/>
              </w:numPr>
              <w:spacing w:after="60"/>
              <w:contextualSpacing w:val="0"/>
              <w:rPr>
                <w:rFonts w:ascii="Arial" w:eastAsia="Arial" w:hAnsi="Arial" w:cs="Arial"/>
                <w:color w:val="000000"/>
                <w:sz w:val="24"/>
              </w:rPr>
            </w:pPr>
            <w:r w:rsidRPr="0089756E">
              <w:rPr>
                <w:rFonts w:ascii="Arial" w:eastAsia="Arial" w:hAnsi="Arial" w:cs="Arial"/>
                <w:color w:val="FF0000"/>
                <w:sz w:val="24"/>
              </w:rPr>
              <w:t xml:space="preserve">opis projektu potwierdza 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adekwatność doboru grupy docelowej w kontekście celu projektu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109D9B50" w14:textId="1017412D" w:rsidR="0089756E" w:rsidRPr="00A8619D" w:rsidRDefault="0089756E" w:rsidP="00A8619D">
            <w:pPr>
              <w:pStyle w:val="Akapitzlist"/>
              <w:numPr>
                <w:ilvl w:val="0"/>
                <w:numId w:val="43"/>
              </w:numPr>
              <w:spacing w:after="60"/>
              <w:contextualSpacing w:val="0"/>
              <w:rPr>
                <w:rFonts w:ascii="Arial" w:eastAsia="Arial" w:hAnsi="Arial" w:cs="Arial"/>
                <w:color w:val="000000"/>
                <w:sz w:val="24"/>
              </w:rPr>
            </w:pPr>
            <w:r w:rsidRPr="0089756E">
              <w:rPr>
                <w:rFonts w:ascii="Arial" w:eastAsia="Arial" w:hAnsi="Arial" w:cs="Arial"/>
                <w:color w:val="FF0000"/>
                <w:sz w:val="24"/>
              </w:rPr>
              <w:t xml:space="preserve">opis projektu potwierdza 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poprawność, kompletność i spójność opisu sytuacji problemowej grupy docelowej projektu (opart</w:t>
            </w:r>
            <w:r w:rsidRPr="0089756E">
              <w:rPr>
                <w:rFonts w:ascii="Arial" w:eastAsia="Arial" w:hAnsi="Arial" w:cs="Arial"/>
                <w:color w:val="FF0000"/>
                <w:sz w:val="24"/>
              </w:rPr>
              <w:t>y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 o wiarygodne dane), w tym jej potrzeb, oczekiwań i barier oraz charakterystyki istotnych cech grupy docelowej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3CA72EB6" w14:textId="202A875C" w:rsidR="0089756E" w:rsidRPr="00A8619D" w:rsidRDefault="0089756E" w:rsidP="00A8619D">
            <w:pPr>
              <w:pStyle w:val="Akapitzlist"/>
              <w:numPr>
                <w:ilvl w:val="0"/>
                <w:numId w:val="43"/>
              </w:numPr>
              <w:spacing w:after="60"/>
              <w:contextualSpacing w:val="0"/>
              <w:rPr>
                <w:rFonts w:ascii="Arial" w:eastAsia="Arial" w:hAnsi="Arial" w:cs="Arial"/>
                <w:color w:val="000000"/>
                <w:sz w:val="24"/>
              </w:rPr>
            </w:pPr>
            <w:r w:rsidRPr="0089756E">
              <w:rPr>
                <w:rFonts w:ascii="Arial" w:eastAsia="Arial" w:hAnsi="Arial" w:cs="Arial"/>
                <w:color w:val="FF0000"/>
                <w:sz w:val="24"/>
              </w:rPr>
              <w:t xml:space="preserve">opis projektu 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nie spełnia żadnego z powyższych warunków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0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  <w:p w14:paraId="75B5E9B2" w14:textId="01E5870E" w:rsidR="0089756E" w:rsidRPr="00D95B49" w:rsidRDefault="0089756E" w:rsidP="00FA17F9">
            <w:pPr>
              <w:numPr>
                <w:ilvl w:val="0"/>
                <w:numId w:val="27"/>
              </w:numPr>
              <w:spacing w:after="120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sposobu rekrutacji (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0-6</w:t>
            </w:r>
            <w:r w:rsidRPr="00D95B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pkt</w:t>
            </w: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), w tym</w:t>
            </w:r>
            <w:r w:rsidRPr="00D95B4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ED358C2" w14:textId="77777777" w:rsidR="0089756E" w:rsidRPr="00D95B49" w:rsidRDefault="0089756E" w:rsidP="00FA17F9">
            <w:pPr>
              <w:numPr>
                <w:ilvl w:val="0"/>
                <w:numId w:val="1"/>
              </w:numPr>
              <w:spacing w:after="120"/>
              <w:ind w:left="569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poprawność opisu sposobu rekrutacji podmiotów oraz uczestników/uczestniczek projektu,</w:t>
            </w:r>
          </w:p>
          <w:p w14:paraId="6D00F77F" w14:textId="77777777" w:rsidR="0089756E" w:rsidRPr="00D95B49" w:rsidRDefault="0089756E" w:rsidP="00FA17F9">
            <w:pPr>
              <w:numPr>
                <w:ilvl w:val="0"/>
                <w:numId w:val="1"/>
              </w:numPr>
              <w:spacing w:after="120"/>
              <w:ind w:left="567" w:hanging="3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adekwatność przedstawionego planu rekrutacji do podmiotów oraz uczestników/uczestniczek i charakteru projektu (w tym planowane działania informacyjno-promocyjne), zawierającego procedury rekrutacyjne (w tym katalog przejrzystych kryteriów rekrutacji, techniki i metody rekrutacji), </w:t>
            </w:r>
          </w:p>
          <w:p w14:paraId="5923A7FD" w14:textId="77777777" w:rsidR="0089756E" w:rsidRPr="00D95B49" w:rsidRDefault="0089756E" w:rsidP="00FA17F9">
            <w:pPr>
              <w:numPr>
                <w:ilvl w:val="0"/>
                <w:numId w:val="1"/>
              </w:numPr>
              <w:spacing w:after="120"/>
              <w:ind w:left="567" w:hanging="3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adekwatność założeń rekrutacji do skali zainteresowania planowanym wsparciem projektowym, wykazanym w oparciu o wiarygodne źródła danych. </w:t>
            </w:r>
          </w:p>
          <w:p w14:paraId="0FE3255E" w14:textId="77777777" w:rsidR="0089756E" w:rsidRPr="00A8619D" w:rsidRDefault="0089756E" w:rsidP="00A8619D">
            <w:p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A8619D">
              <w:rPr>
                <w:rFonts w:ascii="Arial" w:eastAsia="Arial" w:hAnsi="Arial" w:cs="Arial"/>
                <w:color w:val="000000"/>
                <w:sz w:val="24"/>
              </w:rPr>
              <w:lastRenderedPageBreak/>
              <w:t>Punkty w ramach kryterium przyznaje się następująco:</w:t>
            </w:r>
          </w:p>
          <w:p w14:paraId="1BA78792" w14:textId="561C55D3" w:rsidR="0089756E" w:rsidRPr="00A8619D" w:rsidRDefault="0089756E" w:rsidP="00A8619D">
            <w:pPr>
              <w:pStyle w:val="Akapitzlist"/>
              <w:numPr>
                <w:ilvl w:val="0"/>
                <w:numId w:val="44"/>
              </w:numPr>
              <w:spacing w:after="60"/>
              <w:contextualSpacing w:val="0"/>
              <w:rPr>
                <w:rFonts w:ascii="Arial" w:eastAsia="Arial" w:hAnsi="Arial" w:cs="Arial"/>
                <w:color w:val="000000"/>
                <w:sz w:val="24"/>
              </w:rPr>
            </w:pPr>
            <w:r w:rsidRPr="00B312D1">
              <w:rPr>
                <w:rFonts w:ascii="Arial" w:eastAsia="Arial" w:hAnsi="Arial" w:cs="Arial"/>
                <w:color w:val="FF0000"/>
                <w:sz w:val="24"/>
              </w:rPr>
              <w:t>poprawn</w:t>
            </w:r>
            <w:r w:rsidR="00B312D1">
              <w:rPr>
                <w:rFonts w:ascii="Arial" w:eastAsia="Arial" w:hAnsi="Arial" w:cs="Arial"/>
                <w:color w:val="FF0000"/>
                <w:sz w:val="24"/>
              </w:rPr>
              <w:t>y</w:t>
            </w:r>
            <w:r w:rsidRPr="00B312D1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="00B312D1">
              <w:rPr>
                <w:rFonts w:ascii="Arial" w:eastAsia="Arial" w:hAnsi="Arial" w:cs="Arial"/>
                <w:color w:val="FF0000"/>
                <w:sz w:val="24"/>
              </w:rPr>
              <w:t>sposób</w:t>
            </w:r>
            <w:r w:rsidRPr="00B312D1">
              <w:rPr>
                <w:rFonts w:ascii="Arial" w:eastAsia="Arial" w:hAnsi="Arial" w:cs="Arial"/>
                <w:color w:val="FF0000"/>
                <w:sz w:val="24"/>
              </w:rPr>
              <w:t xml:space="preserve"> rekrutacji podmiotów oraz uczestników/uczestniczek projektu</w:t>
            </w:r>
            <w:r w:rsidR="00B312D1">
              <w:rPr>
                <w:rFonts w:ascii="Arial" w:eastAsia="Arial" w:hAnsi="Arial" w:cs="Arial"/>
                <w:color w:val="FF0000"/>
                <w:sz w:val="24"/>
              </w:rPr>
              <w:t xml:space="preserve"> tj. …………..</w:t>
            </w:r>
            <w:r w:rsidRPr="00B312D1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54DC76E8" w14:textId="376073FD" w:rsidR="0089756E" w:rsidRPr="00A8619D" w:rsidRDefault="00B312D1" w:rsidP="00A8619D">
            <w:pPr>
              <w:pStyle w:val="Akapitzlist"/>
              <w:numPr>
                <w:ilvl w:val="0"/>
                <w:numId w:val="44"/>
              </w:numPr>
              <w:spacing w:after="60"/>
              <w:contextualSpacing w:val="0"/>
              <w:rPr>
                <w:rFonts w:ascii="Arial" w:eastAsia="Arial" w:hAnsi="Arial" w:cs="Arial"/>
                <w:color w:val="000000"/>
                <w:sz w:val="24"/>
              </w:rPr>
            </w:pPr>
            <w:r w:rsidRPr="00B312D1">
              <w:rPr>
                <w:rFonts w:ascii="Arial" w:eastAsia="Arial" w:hAnsi="Arial" w:cs="Arial"/>
                <w:color w:val="FF0000"/>
                <w:sz w:val="24"/>
              </w:rPr>
              <w:t>przedstawiony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plan</w:t>
            </w:r>
            <w:r w:rsidR="0089756E" w:rsidRPr="00B312D1">
              <w:rPr>
                <w:rFonts w:ascii="Arial" w:eastAsia="Arial" w:hAnsi="Arial" w:cs="Arial"/>
                <w:color w:val="FF0000"/>
                <w:sz w:val="24"/>
              </w:rPr>
              <w:t xml:space="preserve"> rekrutacji </w:t>
            </w:r>
            <w:r w:rsidRPr="00B312D1">
              <w:rPr>
                <w:rFonts w:ascii="Arial" w:eastAsia="Arial" w:hAnsi="Arial" w:cs="Arial"/>
                <w:color w:val="FF0000"/>
                <w:sz w:val="24"/>
              </w:rPr>
              <w:t xml:space="preserve">jest adekwatny </w:t>
            </w:r>
            <w:r w:rsidR="0089756E" w:rsidRPr="00B312D1">
              <w:rPr>
                <w:rFonts w:ascii="Arial" w:eastAsia="Arial" w:hAnsi="Arial" w:cs="Arial"/>
                <w:color w:val="FF0000"/>
                <w:sz w:val="24"/>
              </w:rPr>
              <w:t>do podmiotów oraz uczestników/ucze</w:t>
            </w:r>
            <w:r w:rsidRPr="00B312D1">
              <w:rPr>
                <w:rFonts w:ascii="Arial" w:eastAsia="Arial" w:hAnsi="Arial" w:cs="Arial"/>
                <w:color w:val="FF0000"/>
                <w:sz w:val="24"/>
              </w:rPr>
              <w:t xml:space="preserve">stniczek i charakteru projektu; projekt </w:t>
            </w:r>
            <w:r w:rsidR="0089756E" w:rsidRPr="00B312D1">
              <w:rPr>
                <w:rFonts w:ascii="Arial" w:eastAsia="Arial" w:hAnsi="Arial" w:cs="Arial"/>
                <w:color w:val="FF0000"/>
                <w:sz w:val="24"/>
              </w:rPr>
              <w:t>zawiera</w:t>
            </w:r>
            <w:r w:rsidRPr="00B312D1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="0089756E" w:rsidRPr="00B312D1">
              <w:rPr>
                <w:rFonts w:ascii="Arial" w:eastAsia="Arial" w:hAnsi="Arial" w:cs="Arial"/>
                <w:color w:val="FF0000"/>
                <w:sz w:val="24"/>
              </w:rPr>
              <w:t xml:space="preserve">procedury rekrutacyjne </w:t>
            </w:r>
            <w:r w:rsidR="0089756E" w:rsidRPr="00A8619D">
              <w:rPr>
                <w:rFonts w:ascii="Arial" w:eastAsia="Arial" w:hAnsi="Arial" w:cs="Arial"/>
                <w:color w:val="000000"/>
                <w:sz w:val="24"/>
              </w:rPr>
              <w:t xml:space="preserve">– </w:t>
            </w:r>
            <w:r w:rsidR="0089756E"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="0089756E" w:rsidRPr="00A8619D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3E29401C" w14:textId="4D8151C7" w:rsidR="0089756E" w:rsidRPr="00A8619D" w:rsidRDefault="0089756E" w:rsidP="00A8619D">
            <w:pPr>
              <w:pStyle w:val="Akapitzlist"/>
              <w:numPr>
                <w:ilvl w:val="0"/>
                <w:numId w:val="44"/>
              </w:numPr>
              <w:spacing w:after="60"/>
              <w:contextualSpacing w:val="0"/>
              <w:rPr>
                <w:rFonts w:ascii="Arial" w:eastAsia="Arial" w:hAnsi="Arial" w:cs="Arial"/>
                <w:color w:val="000000"/>
                <w:sz w:val="24"/>
              </w:rPr>
            </w:pPr>
            <w:r w:rsidRPr="00CC0D94">
              <w:rPr>
                <w:rFonts w:ascii="Arial" w:eastAsia="Arial" w:hAnsi="Arial" w:cs="Arial"/>
                <w:color w:val="FF0000"/>
                <w:sz w:val="24"/>
              </w:rPr>
              <w:t>założe</w:t>
            </w:r>
            <w:r w:rsidR="00B312D1" w:rsidRPr="00CC0D94">
              <w:rPr>
                <w:rFonts w:ascii="Arial" w:eastAsia="Arial" w:hAnsi="Arial" w:cs="Arial"/>
                <w:color w:val="FF0000"/>
                <w:sz w:val="24"/>
              </w:rPr>
              <w:t>nia</w:t>
            </w:r>
            <w:r w:rsidRPr="00CC0D94">
              <w:rPr>
                <w:rFonts w:ascii="Arial" w:eastAsia="Arial" w:hAnsi="Arial" w:cs="Arial"/>
                <w:color w:val="FF0000"/>
                <w:sz w:val="24"/>
              </w:rPr>
              <w:t xml:space="preserve"> rekrutacji </w:t>
            </w:r>
            <w:r w:rsidR="00B312D1" w:rsidRPr="00CC0D94">
              <w:rPr>
                <w:rFonts w:ascii="Arial" w:eastAsia="Arial" w:hAnsi="Arial" w:cs="Arial"/>
                <w:color w:val="FF0000"/>
                <w:sz w:val="24"/>
              </w:rPr>
              <w:t xml:space="preserve">są adekwatne </w:t>
            </w:r>
            <w:r w:rsidRPr="00CC0D94">
              <w:rPr>
                <w:rFonts w:ascii="Arial" w:eastAsia="Arial" w:hAnsi="Arial" w:cs="Arial"/>
                <w:color w:val="FF0000"/>
                <w:sz w:val="24"/>
              </w:rPr>
              <w:t>do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 skali zainteresowania planowanym wsparciem projektowym, wykazanym w oparciu o wiarygodne źródła danych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76631846" w14:textId="35FCCBF5" w:rsidR="0089756E" w:rsidRPr="00A8619D" w:rsidRDefault="0089756E" w:rsidP="00A8619D">
            <w:pPr>
              <w:pStyle w:val="Akapitzlist"/>
              <w:numPr>
                <w:ilvl w:val="0"/>
                <w:numId w:val="44"/>
              </w:numPr>
              <w:spacing w:after="60"/>
              <w:contextualSpacing w:val="0"/>
              <w:rPr>
                <w:rFonts w:ascii="Arial" w:eastAsia="Arial" w:hAnsi="Arial" w:cs="Arial"/>
                <w:color w:val="000000"/>
                <w:sz w:val="24"/>
              </w:rPr>
            </w:pP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projekt nie spełnia żadnego z powyższych warunków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0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  <w:p w14:paraId="47F081A2" w14:textId="4FC5E806" w:rsidR="0089756E" w:rsidRPr="00D95B49" w:rsidRDefault="0089756E" w:rsidP="00FA17F9">
            <w:pPr>
              <w:spacing w:after="120"/>
              <w:ind w:left="21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Punkty podlegają sumowaniu.</w:t>
            </w:r>
          </w:p>
          <w:p w14:paraId="28FA32FB" w14:textId="77777777" w:rsidR="0089756E" w:rsidRDefault="0089756E" w:rsidP="00FA17F9">
            <w:pPr>
              <w:spacing w:after="120"/>
              <w:ind w:left="21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W ramach oceny wymagane jest uzyskanie minimum 6 pkt. </w:t>
            </w:r>
          </w:p>
          <w:p w14:paraId="70A9ECD4" w14:textId="65131ADB" w:rsidR="0089756E" w:rsidRPr="00D95B49" w:rsidRDefault="0089756E" w:rsidP="00FA17F9">
            <w:pPr>
              <w:spacing w:after="120"/>
              <w:ind w:left="21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274" w:type="dxa"/>
            <w:vAlign w:val="center"/>
          </w:tcPr>
          <w:p w14:paraId="7A8684A0" w14:textId="77777777" w:rsidR="0089756E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Kryterium obligatoryjne – </w:t>
            </w:r>
            <w:r w:rsidRPr="00D95B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spełnienie kryterium jest konieczn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 do przyznania dofinansowania.</w:t>
            </w:r>
          </w:p>
          <w:p w14:paraId="41EF7E12" w14:textId="6713B446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Kr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yterium wyrażone punktowo (0</w:t>
            </w: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-10 pkt)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14:paraId="5684DA4E" w14:textId="0EE60DDE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Kryterium ma charakter rozstrzygający – kolejność zastosowania 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9756E" w:rsidRPr="00D95B49" w14:paraId="0C9187A6" w14:textId="77777777" w:rsidTr="0089756E">
        <w:tc>
          <w:tcPr>
            <w:tcW w:w="3114" w:type="dxa"/>
            <w:shd w:val="clear" w:color="auto" w:fill="auto"/>
            <w:vAlign w:val="center"/>
          </w:tcPr>
          <w:p w14:paraId="609E3C32" w14:textId="0910D966" w:rsidR="0089756E" w:rsidRPr="0021134B" w:rsidRDefault="0089756E" w:rsidP="00E3770D">
            <w:pPr>
              <w:pStyle w:val="Akapitzlist"/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134B">
              <w:rPr>
                <w:rFonts w:ascii="Arial" w:hAnsi="Arial" w:cs="Arial"/>
                <w:b/>
                <w:sz w:val="24"/>
                <w:szCs w:val="24"/>
              </w:rPr>
              <w:lastRenderedPageBreak/>
              <w:t>Adekwatność doboru zadań</w:t>
            </w:r>
          </w:p>
          <w:p w14:paraId="0E4AE323" w14:textId="0CC454D2" w:rsidR="0089756E" w:rsidRPr="00D95B49" w:rsidRDefault="0089756E" w:rsidP="00FA17F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674" w:type="dxa"/>
            <w:shd w:val="clear" w:color="auto" w:fill="auto"/>
            <w:vAlign w:val="center"/>
          </w:tcPr>
          <w:p w14:paraId="08D6548C" w14:textId="77777777" w:rsidR="0089756E" w:rsidRPr="00E3770D" w:rsidRDefault="0089756E" w:rsidP="00C82BA6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E3770D">
              <w:rPr>
                <w:rFonts w:ascii="Arial" w:eastAsia="Times New Roman" w:hAnsi="Arial" w:cs="Arial"/>
                <w:sz w:val="24"/>
                <w:szCs w:val="24"/>
              </w:rPr>
              <w:t>W ramach kryterium ocenie podlega:</w:t>
            </w:r>
          </w:p>
          <w:p w14:paraId="21763459" w14:textId="755F0D8C" w:rsidR="0089756E" w:rsidRPr="00E3770D" w:rsidRDefault="0089756E" w:rsidP="00E3770D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3770D">
              <w:rPr>
                <w:rFonts w:ascii="Arial" w:hAnsi="Arial" w:cs="Arial"/>
                <w:sz w:val="24"/>
                <w:szCs w:val="24"/>
              </w:rPr>
              <w:t>adekwatność doboru zadań (</w:t>
            </w:r>
            <w:r>
              <w:rPr>
                <w:rFonts w:ascii="Arial" w:hAnsi="Arial" w:cs="Arial"/>
                <w:b/>
                <w:sz w:val="24"/>
                <w:szCs w:val="24"/>
              </w:rPr>
              <w:t>0-8</w:t>
            </w:r>
            <w:r w:rsidRPr="00E3770D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  <w:r w:rsidRPr="00E3770D">
              <w:rPr>
                <w:rFonts w:ascii="Arial" w:hAnsi="Arial" w:cs="Arial"/>
                <w:sz w:val="24"/>
                <w:szCs w:val="24"/>
              </w:rPr>
              <w:t>), w tym:</w:t>
            </w:r>
          </w:p>
          <w:p w14:paraId="7AFC420E" w14:textId="14E31004" w:rsidR="0089756E" w:rsidRPr="00E3770D" w:rsidRDefault="0089756E" w:rsidP="00FA17F9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77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adekwatność doboru zadań w kontekście osiągnięcia celu projektu, zdiagnozowanych problemów i potrzeb grupy docelowej,  </w:t>
            </w:r>
          </w:p>
          <w:p w14:paraId="3A7F06DA" w14:textId="778E78A6" w:rsidR="0089756E" w:rsidRPr="00E3770D" w:rsidRDefault="0089756E" w:rsidP="00FA17F9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77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poprawność opisu zakresu merytorycznego zadań (z uwzględnieniem rodzaju i charakteru wsparcia, liczby podmiotów, uczestników/uczestniczek zadań) wraz ze wskazaniem podmiotu realizującego działania w ramach zadania,</w:t>
            </w:r>
          </w:p>
          <w:p w14:paraId="3636A519" w14:textId="77777777" w:rsidR="0089756E" w:rsidRPr="00E3770D" w:rsidRDefault="0089756E" w:rsidP="00FA17F9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77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spójność i logika zadań w kontekście celu projektu, zdiagnozowanych </w:t>
            </w:r>
            <w:r w:rsidRPr="00E377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problemów i potrzeb grupy docelowej,</w:t>
            </w:r>
          </w:p>
          <w:p w14:paraId="696889FE" w14:textId="28143E14" w:rsidR="0089756E" w:rsidRDefault="0089756E" w:rsidP="00FA17F9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77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racjonalność harmonogramu realizacji projektu, w tym wskazanie terminów rozpoczęcia i zakończenia działań, kolejność realizowanych działań.</w:t>
            </w:r>
          </w:p>
          <w:p w14:paraId="1DC97DFE" w14:textId="77777777" w:rsidR="0089756E" w:rsidRPr="00A8619D" w:rsidRDefault="0089756E" w:rsidP="00A8619D">
            <w:p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A8619D">
              <w:rPr>
                <w:rFonts w:ascii="Arial" w:eastAsia="Arial" w:hAnsi="Arial" w:cs="Arial"/>
                <w:color w:val="000000"/>
                <w:sz w:val="24"/>
              </w:rPr>
              <w:t>Punkty w ramach kryterium przyznaje się następująco:</w:t>
            </w:r>
          </w:p>
          <w:p w14:paraId="4B5727F7" w14:textId="0A7B8795" w:rsidR="0089756E" w:rsidRDefault="0089756E" w:rsidP="00A8619D">
            <w:pPr>
              <w:pStyle w:val="Akapitzlist"/>
              <w:numPr>
                <w:ilvl w:val="0"/>
                <w:numId w:val="45"/>
              </w:num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CC0D94">
              <w:rPr>
                <w:rFonts w:ascii="Arial" w:eastAsia="Arial" w:hAnsi="Arial" w:cs="Arial"/>
                <w:color w:val="FF0000"/>
                <w:sz w:val="24"/>
              </w:rPr>
              <w:t>adekwatn</w:t>
            </w:r>
            <w:r w:rsidR="00CC0D94" w:rsidRPr="00CC0D94">
              <w:rPr>
                <w:rFonts w:ascii="Arial" w:eastAsia="Arial" w:hAnsi="Arial" w:cs="Arial"/>
                <w:color w:val="FF0000"/>
                <w:sz w:val="24"/>
              </w:rPr>
              <w:t>y</w:t>
            </w:r>
            <w:r w:rsidRPr="00CC0D94">
              <w:rPr>
                <w:rFonts w:ascii="Arial" w:eastAsia="Arial" w:hAnsi="Arial" w:cs="Arial"/>
                <w:color w:val="FF0000"/>
                <w:sz w:val="24"/>
              </w:rPr>
              <w:t xml:space="preserve"> dob</w:t>
            </w:r>
            <w:r w:rsidR="00CC0D94" w:rsidRPr="00CC0D94">
              <w:rPr>
                <w:rFonts w:ascii="Arial" w:eastAsia="Arial" w:hAnsi="Arial" w:cs="Arial"/>
                <w:color w:val="FF0000"/>
                <w:sz w:val="24"/>
              </w:rPr>
              <w:t>ór</w:t>
            </w:r>
            <w:r w:rsidRPr="00CC0D94">
              <w:rPr>
                <w:rFonts w:ascii="Arial" w:eastAsia="Arial" w:hAnsi="Arial" w:cs="Arial"/>
                <w:color w:val="FF0000"/>
                <w:sz w:val="24"/>
              </w:rPr>
              <w:t xml:space="preserve"> zadań 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w kontekście osiągnięcia celu projektu, zdiagnozowanych problemów i potrzeb grupy docelowej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643EF474" w14:textId="25FDDC3D" w:rsidR="0089756E" w:rsidRDefault="0089756E" w:rsidP="00A8619D">
            <w:pPr>
              <w:pStyle w:val="Akapitzlist"/>
              <w:numPr>
                <w:ilvl w:val="0"/>
                <w:numId w:val="45"/>
              </w:num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CC0D94">
              <w:rPr>
                <w:rFonts w:ascii="Arial" w:eastAsia="Arial" w:hAnsi="Arial" w:cs="Arial"/>
                <w:color w:val="FF0000"/>
                <w:sz w:val="24"/>
              </w:rPr>
              <w:t>poprawn</w:t>
            </w:r>
            <w:r w:rsidR="00CC0D94" w:rsidRPr="00CC0D94">
              <w:rPr>
                <w:rFonts w:ascii="Arial" w:eastAsia="Arial" w:hAnsi="Arial" w:cs="Arial"/>
                <w:color w:val="FF0000"/>
                <w:sz w:val="24"/>
              </w:rPr>
              <w:t>y</w:t>
            </w:r>
            <w:r w:rsidRPr="00CC0D94">
              <w:rPr>
                <w:rFonts w:ascii="Arial" w:eastAsia="Arial" w:hAnsi="Arial" w:cs="Arial"/>
                <w:color w:val="FF0000"/>
                <w:sz w:val="24"/>
              </w:rPr>
              <w:t xml:space="preserve"> opis 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zakresu merytorycznego zadań wraz ze wskazaniem podmiotu realizującego działania w ramach zadania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055787D3" w14:textId="517F327A" w:rsidR="0089756E" w:rsidRDefault="0089756E" w:rsidP="00A8619D">
            <w:pPr>
              <w:pStyle w:val="Akapitzlist"/>
              <w:numPr>
                <w:ilvl w:val="0"/>
                <w:numId w:val="45"/>
              </w:num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A8619D">
              <w:rPr>
                <w:rFonts w:ascii="Arial" w:eastAsia="Arial" w:hAnsi="Arial" w:cs="Arial"/>
                <w:color w:val="000000"/>
                <w:sz w:val="24"/>
              </w:rPr>
              <w:t>zada</w:t>
            </w:r>
            <w:r w:rsidR="00CC0D94">
              <w:rPr>
                <w:rFonts w:ascii="Arial" w:eastAsia="Arial" w:hAnsi="Arial" w:cs="Arial"/>
                <w:color w:val="000000"/>
                <w:sz w:val="24"/>
              </w:rPr>
              <w:t>nia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 w kontekście celu projektu, zdiagnozowanych problemów i potrzeb grupy docelowej</w:t>
            </w:r>
            <w:r w:rsidR="00CC0D9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CC0D94" w:rsidRPr="00CC0D94">
              <w:rPr>
                <w:rFonts w:ascii="Arial" w:eastAsia="Arial" w:hAnsi="Arial" w:cs="Arial"/>
                <w:color w:val="FF0000"/>
                <w:sz w:val="24"/>
              </w:rPr>
              <w:t>są spójne i logiczne</w:t>
            </w:r>
            <w:r w:rsidRPr="00CC0D94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11662435" w14:textId="42DA28B2" w:rsidR="0089756E" w:rsidRDefault="00CC0D94" w:rsidP="00A8619D">
            <w:pPr>
              <w:pStyle w:val="Akapitzlist"/>
              <w:numPr>
                <w:ilvl w:val="0"/>
                <w:numId w:val="45"/>
              </w:num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CC0D94">
              <w:rPr>
                <w:rFonts w:ascii="Arial" w:eastAsia="Arial" w:hAnsi="Arial" w:cs="Arial"/>
                <w:color w:val="FF0000"/>
                <w:sz w:val="24"/>
              </w:rPr>
              <w:t>harmonogram</w:t>
            </w:r>
            <w:r w:rsidR="0089756E" w:rsidRPr="00CC0D94">
              <w:rPr>
                <w:rFonts w:ascii="Arial" w:eastAsia="Arial" w:hAnsi="Arial" w:cs="Arial"/>
                <w:color w:val="FF0000"/>
                <w:sz w:val="24"/>
              </w:rPr>
              <w:t xml:space="preserve"> realizacji projektu</w:t>
            </w:r>
            <w:r w:rsidRPr="00CC0D94">
              <w:rPr>
                <w:rFonts w:ascii="Arial" w:eastAsia="Arial" w:hAnsi="Arial" w:cs="Arial"/>
                <w:color w:val="FF0000"/>
                <w:sz w:val="24"/>
              </w:rPr>
              <w:t xml:space="preserve"> jest racjonalny</w:t>
            </w:r>
            <w:r w:rsidR="0089756E" w:rsidRPr="00CC0D94">
              <w:rPr>
                <w:rFonts w:ascii="Arial" w:eastAsia="Arial" w:hAnsi="Arial" w:cs="Arial"/>
                <w:color w:val="FF0000"/>
                <w:sz w:val="24"/>
              </w:rPr>
              <w:t xml:space="preserve">, w tym </w:t>
            </w:r>
            <w:r w:rsidRPr="00CC0D94">
              <w:rPr>
                <w:rFonts w:ascii="Arial" w:eastAsia="Arial" w:hAnsi="Arial" w:cs="Arial"/>
                <w:color w:val="FF0000"/>
                <w:sz w:val="24"/>
              </w:rPr>
              <w:t xml:space="preserve">zawiera </w:t>
            </w:r>
            <w:r w:rsidR="0089756E" w:rsidRPr="00CC0D94">
              <w:rPr>
                <w:rFonts w:ascii="Arial" w:eastAsia="Arial" w:hAnsi="Arial" w:cs="Arial"/>
                <w:color w:val="FF0000"/>
                <w:sz w:val="24"/>
              </w:rPr>
              <w:t xml:space="preserve">wskazanie terminów rozpoczęcia i zakończenia działań, kolejność realizowanych działań </w:t>
            </w:r>
            <w:r w:rsidR="0089756E" w:rsidRPr="00A8619D">
              <w:rPr>
                <w:rFonts w:ascii="Arial" w:eastAsia="Arial" w:hAnsi="Arial" w:cs="Arial"/>
                <w:color w:val="000000"/>
                <w:sz w:val="24"/>
              </w:rPr>
              <w:t xml:space="preserve">– </w:t>
            </w:r>
            <w:r w:rsidR="0089756E"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="0089756E" w:rsidRPr="00A8619D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5B7B90F0" w14:textId="77777777" w:rsidR="0089756E" w:rsidRDefault="0089756E" w:rsidP="00A8619D">
            <w:pPr>
              <w:pStyle w:val="Akapitzlist"/>
              <w:numPr>
                <w:ilvl w:val="0"/>
                <w:numId w:val="45"/>
              </w:num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A8619D">
              <w:rPr>
                <w:rFonts w:ascii="Arial" w:eastAsia="Arial" w:hAnsi="Arial" w:cs="Arial"/>
                <w:color w:val="000000"/>
                <w:sz w:val="24"/>
              </w:rPr>
              <w:t xml:space="preserve">projekt nie spełnia żadnego z powyższych warunków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0 pkt</w:t>
            </w:r>
            <w:r w:rsidRPr="00A8619D"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  <w:p w14:paraId="2B9E41A9" w14:textId="442F0910" w:rsidR="0089756E" w:rsidRPr="00A8619D" w:rsidRDefault="0089756E" w:rsidP="00A8619D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</w:pPr>
            <w:r w:rsidRPr="00A8619D">
              <w:rPr>
                <w:rFonts w:ascii="Arial" w:eastAsia="Arial" w:hAnsi="Arial" w:cs="Arial"/>
                <w:b/>
                <w:color w:val="000000"/>
                <w:sz w:val="24"/>
              </w:rPr>
              <w:t>Punkty w ramach kryterium podlegają sumowaniu.</w:t>
            </w:r>
          </w:p>
          <w:p w14:paraId="5F55ED2D" w14:textId="3A0E5B91" w:rsidR="0089756E" w:rsidRPr="00E3770D" w:rsidRDefault="0089756E" w:rsidP="00FA17F9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3770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 ramach oceny w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ymagane jest uzyskanie minimum 4</w:t>
            </w:r>
            <w:r w:rsidRPr="00E3770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pkt. </w:t>
            </w:r>
          </w:p>
          <w:p w14:paraId="6A82D446" w14:textId="4348EA6B" w:rsidR="0089756E" w:rsidRPr="00E3770D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770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274" w:type="dxa"/>
            <w:vAlign w:val="center"/>
          </w:tcPr>
          <w:p w14:paraId="2BD2FB93" w14:textId="77777777" w:rsidR="0089756E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Kryterium obligatoryjne – spełnienie kryterium jest konieczn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 do przyznania dofinansowania.</w:t>
            </w:r>
          </w:p>
          <w:p w14:paraId="38167D10" w14:textId="4054F702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Kr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yterium wyrażone punktowo (0-8</w:t>
            </w: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pkt)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14:paraId="2B3B3766" w14:textId="1FC00BB4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Kryterium ma charakter rozstrzygający – kolejność zastosowania 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9756E" w:rsidRPr="00D95B49" w14:paraId="4EA4ED3C" w14:textId="77777777" w:rsidTr="0089756E">
        <w:tc>
          <w:tcPr>
            <w:tcW w:w="3114" w:type="dxa"/>
            <w:shd w:val="clear" w:color="auto" w:fill="auto"/>
            <w:vAlign w:val="center"/>
          </w:tcPr>
          <w:p w14:paraId="7761ACD5" w14:textId="604A19DF" w:rsidR="0089756E" w:rsidRPr="0021134B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134B">
              <w:rPr>
                <w:rFonts w:ascii="Arial" w:hAnsi="Arial" w:cs="Arial"/>
                <w:b/>
                <w:sz w:val="24"/>
                <w:szCs w:val="24"/>
              </w:rPr>
              <w:lastRenderedPageBreak/>
              <w:t>Zdolność do efektywnej realizacji projektu</w:t>
            </w:r>
          </w:p>
          <w:p w14:paraId="460D9963" w14:textId="465801C4" w:rsidR="0089756E" w:rsidRPr="00D95B49" w:rsidRDefault="0089756E" w:rsidP="00FA17F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674" w:type="dxa"/>
            <w:shd w:val="clear" w:color="auto" w:fill="auto"/>
            <w:vAlign w:val="center"/>
          </w:tcPr>
          <w:p w14:paraId="12C239A5" w14:textId="77777777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</w:rPr>
              <w:t>W ramach kryterium ocenie podlega:</w:t>
            </w:r>
          </w:p>
          <w:p w14:paraId="402A17C7" w14:textId="5352313A" w:rsidR="0089756E" w:rsidRPr="00D95B49" w:rsidRDefault="0089756E" w:rsidP="00FA17F9">
            <w:pPr>
              <w:numPr>
                <w:ilvl w:val="0"/>
                <w:numId w:val="28"/>
              </w:numPr>
              <w:spacing w:after="12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poten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cjał Wnioskodawcy/partnerów: 0-4</w:t>
            </w: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pkt</w:t>
            </w:r>
          </w:p>
          <w:p w14:paraId="29DF06E9" w14:textId="77777777" w:rsidR="0089756E" w:rsidRPr="00D95B49" w:rsidRDefault="0089756E" w:rsidP="00FA17F9">
            <w:p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 xml:space="preserve">w ramach </w:t>
            </w:r>
            <w:proofErr w:type="spellStart"/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>subkryterium</w:t>
            </w:r>
            <w:proofErr w:type="spellEnd"/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ocenie podlega:</w:t>
            </w:r>
          </w:p>
          <w:p w14:paraId="6C18D569" w14:textId="4A3DE82E" w:rsidR="0089756E" w:rsidRPr="00D95B49" w:rsidRDefault="0089756E" w:rsidP="00FA17F9">
            <w:pPr>
              <w:numPr>
                <w:ilvl w:val="0"/>
                <w:numId w:val="6"/>
              </w:numPr>
              <w:spacing w:after="120"/>
              <w:ind w:left="569" w:hanging="283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potencjał kadrowy W</w:t>
            </w: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 xml:space="preserve">nioskodawcy / partnerów oraz opis sposobu jego wykorzystania w ramach projektu (kluczowe osoby, które zostaną </w:t>
            </w: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zaangażowane do realizacji projektu oraz ich planowana funkcja w projekcie), </w:t>
            </w:r>
          </w:p>
          <w:p w14:paraId="0FC002E7" w14:textId="6C5E9C92" w:rsidR="0089756E" w:rsidRDefault="0089756E" w:rsidP="00FA17F9">
            <w:pPr>
              <w:numPr>
                <w:ilvl w:val="0"/>
                <w:numId w:val="6"/>
              </w:numPr>
              <w:spacing w:after="120"/>
              <w:ind w:left="568" w:hanging="284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>po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tencjał finansowy i techniczny W</w:t>
            </w: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>nioskodawcy / partnerów (zaplecze, pomieszczenia, sprzęt itp.) oraz opis sposobu jego wykorzystania w ramach projektu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14:paraId="208D7460" w14:textId="77777777" w:rsidR="0089756E" w:rsidRPr="00991683" w:rsidRDefault="0089756E" w:rsidP="00991683">
            <w:p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991683">
              <w:rPr>
                <w:rFonts w:ascii="Arial" w:eastAsia="Arial" w:hAnsi="Arial" w:cs="Arial"/>
                <w:color w:val="000000"/>
                <w:sz w:val="24"/>
              </w:rPr>
              <w:t xml:space="preserve">Punkty w ramach tego </w:t>
            </w:r>
            <w:proofErr w:type="spellStart"/>
            <w:r w:rsidRPr="00991683">
              <w:rPr>
                <w:rFonts w:ascii="Arial" w:eastAsia="Arial" w:hAnsi="Arial" w:cs="Arial"/>
                <w:color w:val="000000"/>
                <w:sz w:val="24"/>
              </w:rPr>
              <w:t>subkryterium</w:t>
            </w:r>
            <w:proofErr w:type="spellEnd"/>
            <w:r w:rsidRPr="00991683">
              <w:rPr>
                <w:rFonts w:ascii="Arial" w:eastAsia="Arial" w:hAnsi="Arial" w:cs="Arial"/>
                <w:color w:val="000000"/>
                <w:sz w:val="24"/>
              </w:rPr>
              <w:t xml:space="preserve"> będą przyznawane w następujący sposób:</w:t>
            </w:r>
          </w:p>
          <w:p w14:paraId="5CBD026D" w14:textId="77777777" w:rsidR="0089756E" w:rsidRDefault="0089756E" w:rsidP="00991683">
            <w:pPr>
              <w:pStyle w:val="Akapitzlist"/>
              <w:numPr>
                <w:ilvl w:val="0"/>
                <w:numId w:val="46"/>
              </w:num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991683">
              <w:rPr>
                <w:rFonts w:ascii="Arial" w:eastAsia="Arial" w:hAnsi="Arial" w:cs="Arial"/>
                <w:color w:val="000000"/>
                <w:sz w:val="24"/>
              </w:rPr>
              <w:t xml:space="preserve">Wnioskodawca/partner posiada potencjał kadrowy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Pr="00991683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3B1E1BA1" w14:textId="77777777" w:rsidR="0089756E" w:rsidRDefault="0089756E" w:rsidP="00991683">
            <w:pPr>
              <w:pStyle w:val="Akapitzlist"/>
              <w:numPr>
                <w:ilvl w:val="0"/>
                <w:numId w:val="46"/>
              </w:num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991683">
              <w:rPr>
                <w:rFonts w:ascii="Arial" w:eastAsia="Arial" w:hAnsi="Arial" w:cs="Arial"/>
                <w:color w:val="000000"/>
                <w:sz w:val="24"/>
              </w:rPr>
              <w:t xml:space="preserve">Wnioskodawca/partner posiada potencjał finansowy i techniczny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2 pkt</w:t>
            </w:r>
            <w:r w:rsidRPr="00991683"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  <w:p w14:paraId="735DC2C9" w14:textId="5E429369" w:rsidR="0089756E" w:rsidRPr="00991683" w:rsidRDefault="0089756E" w:rsidP="00991683">
            <w:pPr>
              <w:pStyle w:val="Akapitzlist"/>
              <w:numPr>
                <w:ilvl w:val="0"/>
                <w:numId w:val="46"/>
              </w:numPr>
              <w:spacing w:after="60"/>
              <w:rPr>
                <w:rFonts w:ascii="Arial" w:eastAsia="Arial" w:hAnsi="Arial" w:cs="Arial"/>
                <w:color w:val="000000"/>
                <w:sz w:val="24"/>
              </w:rPr>
            </w:pPr>
            <w:r w:rsidRPr="00991683">
              <w:rPr>
                <w:rFonts w:ascii="Arial" w:eastAsia="Arial" w:hAnsi="Arial" w:cs="Arial"/>
                <w:color w:val="000000"/>
                <w:sz w:val="24"/>
              </w:rPr>
              <w:t xml:space="preserve">Wnioskodawca/partner nie posiada potencjału w żadnym ze wskazanych obszarów – </w:t>
            </w:r>
            <w:r w:rsidRPr="00B257CD">
              <w:rPr>
                <w:rFonts w:ascii="Arial" w:eastAsia="Arial" w:hAnsi="Arial" w:cs="Arial"/>
                <w:b/>
                <w:color w:val="000000"/>
                <w:sz w:val="24"/>
              </w:rPr>
              <w:t>0 pkt</w:t>
            </w:r>
            <w:r w:rsidRPr="00991683"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  <w:p w14:paraId="04A98800" w14:textId="6F380E18" w:rsidR="0089756E" w:rsidRPr="00991683" w:rsidRDefault="0089756E" w:rsidP="00991683">
            <w:pPr>
              <w:spacing w:after="60"/>
              <w:rPr>
                <w:rFonts w:ascii="Arial" w:hAnsi="Arial" w:cs="Arial"/>
                <w:b/>
                <w:sz w:val="28"/>
                <w:szCs w:val="24"/>
                <w:lang w:eastAsia="pl-PL"/>
              </w:rPr>
            </w:pPr>
            <w:r w:rsidRPr="00CC0D94">
              <w:rPr>
                <w:rFonts w:ascii="Arial" w:eastAsia="Arial" w:hAnsi="Arial" w:cs="Arial"/>
                <w:b/>
                <w:color w:val="000000"/>
                <w:sz w:val="24"/>
                <w:highlight w:val="yellow"/>
              </w:rPr>
              <w:t xml:space="preserve">Punkty w ramach tego </w:t>
            </w:r>
            <w:proofErr w:type="spellStart"/>
            <w:r w:rsidRPr="00CC0D94">
              <w:rPr>
                <w:rFonts w:ascii="Arial" w:eastAsia="Arial" w:hAnsi="Arial" w:cs="Arial"/>
                <w:b/>
                <w:color w:val="000000"/>
                <w:sz w:val="24"/>
                <w:highlight w:val="yellow"/>
              </w:rPr>
              <w:t>subkryterium</w:t>
            </w:r>
            <w:proofErr w:type="spellEnd"/>
            <w:r w:rsidRPr="00CC0D94">
              <w:rPr>
                <w:rFonts w:ascii="Arial" w:eastAsia="Arial" w:hAnsi="Arial" w:cs="Arial"/>
                <w:b/>
                <w:color w:val="000000"/>
                <w:sz w:val="24"/>
                <w:highlight w:val="yellow"/>
              </w:rPr>
              <w:t xml:space="preserve"> </w:t>
            </w:r>
            <w:r w:rsidRPr="00BA7875">
              <w:rPr>
                <w:rFonts w:ascii="Arial" w:eastAsia="Arial" w:hAnsi="Arial" w:cs="Arial"/>
                <w:b/>
                <w:strike/>
                <w:color w:val="000000"/>
                <w:sz w:val="24"/>
                <w:highlight w:val="yellow"/>
              </w:rPr>
              <w:t>nie</w:t>
            </w:r>
            <w:r w:rsidRPr="00CC0D94">
              <w:rPr>
                <w:rFonts w:ascii="Arial" w:eastAsia="Arial" w:hAnsi="Arial" w:cs="Arial"/>
                <w:b/>
                <w:color w:val="000000"/>
                <w:sz w:val="24"/>
                <w:highlight w:val="yellow"/>
              </w:rPr>
              <w:t xml:space="preserve"> podlegają sumowaniu.</w:t>
            </w:r>
          </w:p>
          <w:p w14:paraId="543BFECE" w14:textId="16B9F08A" w:rsidR="0089756E" w:rsidRPr="00D95B49" w:rsidRDefault="0089756E" w:rsidP="00FA17F9">
            <w:pPr>
              <w:numPr>
                <w:ilvl w:val="0"/>
                <w:numId w:val="28"/>
              </w:numPr>
              <w:spacing w:after="120"/>
              <w:ind w:left="286" w:hanging="286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doświadcz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enie Wnioskodawcy/partnerów: 0-6</w:t>
            </w: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pkt</w:t>
            </w:r>
          </w:p>
          <w:p w14:paraId="1CAB0918" w14:textId="6E502BAF" w:rsidR="0089756E" w:rsidRPr="00D95B49" w:rsidRDefault="0089756E" w:rsidP="00FA17F9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sz w:val="24"/>
                <w:szCs w:val="24"/>
              </w:rPr>
              <w:t xml:space="preserve">W ramach </w:t>
            </w:r>
            <w:proofErr w:type="spellStart"/>
            <w:r w:rsidRPr="00D95B49">
              <w:rPr>
                <w:rFonts w:ascii="Arial" w:hAnsi="Arial" w:cs="Arial"/>
                <w:sz w:val="24"/>
                <w:szCs w:val="24"/>
              </w:rPr>
              <w:t>subkryterium</w:t>
            </w:r>
            <w:proofErr w:type="spellEnd"/>
            <w:r w:rsidRPr="00D95B49">
              <w:rPr>
                <w:rFonts w:ascii="Arial" w:hAnsi="Arial" w:cs="Arial"/>
                <w:sz w:val="24"/>
                <w:szCs w:val="24"/>
              </w:rPr>
              <w:t xml:space="preserve"> ocenie podlega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doświadczenie W</w:t>
            </w: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>nioskodawcy / partnerów w obszarze (w okresie 5 lat poprzedzających złożenie wniosku o dofinansowanie):</w:t>
            </w:r>
          </w:p>
          <w:p w14:paraId="6888928B" w14:textId="0B39A715" w:rsidR="0089756E" w:rsidRPr="00D95B49" w:rsidRDefault="0089756E" w:rsidP="00FA17F9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>realizacji projektów w obszarze usług społecznych świadczonych w społeczności lokalnej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14:paraId="5A6ABA82" w14:textId="77777777" w:rsidR="0089756E" w:rsidRPr="00D95B49" w:rsidRDefault="0089756E" w:rsidP="00FA17F9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>realizacji działań na rzecz grupy docelowej, do której skierowany jest dany projekt,</w:t>
            </w:r>
          </w:p>
          <w:p w14:paraId="4B81E92A" w14:textId="77777777" w:rsidR="0089756E" w:rsidRPr="00D95B49" w:rsidRDefault="0089756E" w:rsidP="00FA17F9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 xml:space="preserve">realizacji działań </w:t>
            </w:r>
            <w:r w:rsidRPr="00D95B49">
              <w:rPr>
                <w:rFonts w:ascii="Arial" w:hAnsi="Arial" w:cs="Arial"/>
                <w:sz w:val="24"/>
                <w:szCs w:val="24"/>
              </w:rPr>
              <w:t xml:space="preserve">zbieżnych z zakresem wsparcia EFS+ </w:t>
            </w: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>na terytorium, na którym będzie realizowany dany projekt.</w:t>
            </w:r>
          </w:p>
          <w:p w14:paraId="51DAC53A" w14:textId="77777777" w:rsidR="0089756E" w:rsidRPr="00D95B49" w:rsidRDefault="0089756E" w:rsidP="00FA17F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95B49">
              <w:rPr>
                <w:rFonts w:ascii="Arial" w:hAnsi="Arial" w:cs="Arial"/>
                <w:sz w:val="24"/>
                <w:szCs w:val="24"/>
              </w:rPr>
              <w:t xml:space="preserve">Punkty w ramach tego </w:t>
            </w:r>
            <w:proofErr w:type="spellStart"/>
            <w:r w:rsidRPr="00D95B49">
              <w:rPr>
                <w:rFonts w:ascii="Arial" w:hAnsi="Arial" w:cs="Arial"/>
                <w:sz w:val="24"/>
                <w:szCs w:val="24"/>
              </w:rPr>
              <w:t>subkryterium</w:t>
            </w:r>
            <w:proofErr w:type="spellEnd"/>
            <w:r w:rsidRPr="00D95B49">
              <w:rPr>
                <w:rFonts w:ascii="Arial" w:hAnsi="Arial" w:cs="Arial"/>
                <w:sz w:val="24"/>
                <w:szCs w:val="24"/>
              </w:rPr>
              <w:t xml:space="preserve"> będą przyznawane w następujący sposób:</w:t>
            </w:r>
          </w:p>
          <w:p w14:paraId="50CD1B29" w14:textId="6FD27381" w:rsidR="0089756E" w:rsidRPr="00D95B49" w:rsidRDefault="0089756E" w:rsidP="00FA17F9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95B49">
              <w:rPr>
                <w:rFonts w:ascii="Arial" w:hAnsi="Arial" w:cs="Arial"/>
                <w:sz w:val="24"/>
                <w:szCs w:val="24"/>
              </w:rPr>
              <w:t xml:space="preserve">nioskodawca/partner nie posiada doświadczenia w żadnym ze </w:t>
            </w:r>
            <w:r w:rsidRPr="00D95B49">
              <w:rPr>
                <w:rFonts w:ascii="Arial" w:hAnsi="Arial" w:cs="Arial"/>
                <w:sz w:val="24"/>
                <w:szCs w:val="24"/>
              </w:rPr>
              <w:lastRenderedPageBreak/>
              <w:t xml:space="preserve">wskazanych obszarów – </w:t>
            </w:r>
            <w:r w:rsidRPr="00D95B49">
              <w:rPr>
                <w:rFonts w:ascii="Arial" w:hAnsi="Arial" w:cs="Arial"/>
                <w:b/>
                <w:bCs/>
                <w:sz w:val="24"/>
                <w:szCs w:val="24"/>
              </w:rPr>
              <w:t>0 pkt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797CC9C" w14:textId="637A69EE" w:rsidR="0089756E" w:rsidRPr="00D95B49" w:rsidRDefault="0089756E" w:rsidP="00FA17F9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95B49">
              <w:rPr>
                <w:rFonts w:ascii="Arial" w:hAnsi="Arial" w:cs="Arial"/>
                <w:sz w:val="24"/>
                <w:szCs w:val="24"/>
              </w:rPr>
              <w:t xml:space="preserve">nioskodawca/partner posiada doświadczenie w jednym z trzech wskazanych obszarów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59158E9" w14:textId="62181193" w:rsidR="0089756E" w:rsidRPr="00D95B49" w:rsidRDefault="0089756E" w:rsidP="00FA17F9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95B49">
              <w:rPr>
                <w:rFonts w:ascii="Arial" w:hAnsi="Arial" w:cs="Arial"/>
                <w:sz w:val="24"/>
                <w:szCs w:val="24"/>
              </w:rPr>
              <w:t xml:space="preserve">nioskodawca/partner posiada doświadczenie w dwóch z trzech wskazanych obszarów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740CAD1F" w14:textId="752E461E" w:rsidR="0089756E" w:rsidRPr="00D95B49" w:rsidRDefault="0089756E" w:rsidP="00FA17F9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95B49">
              <w:rPr>
                <w:rFonts w:ascii="Arial" w:hAnsi="Arial" w:cs="Arial"/>
                <w:sz w:val="24"/>
                <w:szCs w:val="24"/>
              </w:rPr>
              <w:t>nioskodawca/partner posiada doświadczenie w trzech wskazanych obszarach 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255A6D3C" w14:textId="3BB8234F" w:rsidR="0089756E" w:rsidRPr="00D95B49" w:rsidRDefault="0089756E" w:rsidP="00FA17F9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x-none"/>
              </w:rPr>
              <w:t>W</w:t>
            </w:r>
            <w:proofErr w:type="spellStart"/>
            <w:r w:rsidRPr="00D95B49">
              <w:rPr>
                <w:rFonts w:ascii="Arial" w:hAnsi="Arial" w:cs="Arial"/>
                <w:sz w:val="24"/>
                <w:szCs w:val="24"/>
                <w:lang w:val="x-none" w:eastAsia="x-none"/>
              </w:rPr>
              <w:t>nioskodawca</w:t>
            </w:r>
            <w:proofErr w:type="spellEnd"/>
            <w:r w:rsidRPr="00D95B49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/partner posiada doświadczenie w trzech wskazanych obszarach </w:t>
            </w:r>
            <w:r w:rsidRPr="00BA7875">
              <w:rPr>
                <w:rFonts w:ascii="Arial" w:hAnsi="Arial" w:cs="Arial"/>
                <w:b/>
                <w:sz w:val="24"/>
                <w:szCs w:val="24"/>
                <w:highlight w:val="yellow"/>
                <w:lang w:val="x-none" w:eastAsia="x-none"/>
              </w:rPr>
              <w:t>jednocześnie</w:t>
            </w:r>
            <w:r w:rsidRPr="00D95B49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tj. realizował projekty w obszarze </w:t>
            </w:r>
            <w:r w:rsidRPr="00D95B49">
              <w:rPr>
                <w:rFonts w:ascii="Arial" w:hAnsi="Arial" w:cs="Arial"/>
                <w:sz w:val="24"/>
                <w:szCs w:val="24"/>
                <w:lang w:eastAsia="x-none"/>
              </w:rPr>
              <w:t>usług społecznych</w:t>
            </w:r>
            <w:r w:rsidRPr="00D95B49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na rzecz grupy docelowej, do której kierowany jest projekt na terytorium, na którym będzie realizowany projekt –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6</w:t>
            </w:r>
            <w:r w:rsidRPr="00D95B49">
              <w:rPr>
                <w:rFonts w:ascii="Arial" w:hAnsi="Arial" w:cs="Arial"/>
                <w:b/>
                <w:bCs/>
                <w:sz w:val="24"/>
                <w:szCs w:val="24"/>
                <w:lang w:val="x-none" w:eastAsia="x-none"/>
              </w:rPr>
              <w:t xml:space="preserve"> pkt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.</w:t>
            </w:r>
            <w:r w:rsidRPr="00D95B49">
              <w:rPr>
                <w:rFonts w:ascii="Arial" w:eastAsia="Times New Roman" w:hAnsi="Arial"/>
                <w:sz w:val="24"/>
                <w:lang w:val="x-none" w:eastAsia="x-none"/>
              </w:rPr>
              <w:tab/>
            </w:r>
          </w:p>
          <w:p w14:paraId="191D4ABA" w14:textId="77777777" w:rsidR="0089756E" w:rsidRPr="00D95B49" w:rsidRDefault="0089756E" w:rsidP="00FA17F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Punkty w ramach 2. </w:t>
            </w:r>
            <w:proofErr w:type="spellStart"/>
            <w:r w:rsidRPr="00D95B49">
              <w:rPr>
                <w:rFonts w:ascii="Arial" w:hAnsi="Arial" w:cs="Arial"/>
                <w:b/>
                <w:sz w:val="24"/>
                <w:szCs w:val="24"/>
              </w:rPr>
              <w:t>subkryterium</w:t>
            </w:r>
            <w:proofErr w:type="spellEnd"/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 nie podlegają sumowaniu.</w:t>
            </w:r>
          </w:p>
          <w:p w14:paraId="13C87054" w14:textId="77777777" w:rsidR="0089756E" w:rsidRPr="00D95B49" w:rsidRDefault="0089756E" w:rsidP="00FA17F9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Punkty w ramach kryterium podlegają sumowaniu. </w:t>
            </w:r>
          </w:p>
          <w:p w14:paraId="608FA0F1" w14:textId="77777777" w:rsidR="0089756E" w:rsidRDefault="0089756E" w:rsidP="00FA17F9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W ramach oceny wymagane jest uzyskanie minimum 6 pkt. </w:t>
            </w:r>
          </w:p>
          <w:p w14:paraId="0B8A072F" w14:textId="3FC0BFEC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274" w:type="dxa"/>
            <w:vAlign w:val="center"/>
          </w:tcPr>
          <w:p w14:paraId="7FD99917" w14:textId="77777777" w:rsidR="0089756E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Kryterium obligatoryjne – spełnienie kryterium jest konieczn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 do przyznania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dofinansowania.</w:t>
            </w:r>
          </w:p>
          <w:p w14:paraId="4942402F" w14:textId="5EF21602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Kr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yterium wyrażone punktowo (0</w:t>
            </w: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-10 pkt)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14:paraId="13FEB140" w14:textId="24A4FBCA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Kryterium ma charakter rozstrzygający – kolejność zastosowania 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9756E" w:rsidRPr="00D95B49" w14:paraId="1C537F8F" w14:textId="77777777" w:rsidTr="0089756E">
        <w:tc>
          <w:tcPr>
            <w:tcW w:w="3114" w:type="dxa"/>
            <w:shd w:val="clear" w:color="auto" w:fill="auto"/>
            <w:vAlign w:val="center"/>
          </w:tcPr>
          <w:p w14:paraId="5EB10FB5" w14:textId="170B8BE1" w:rsidR="0089756E" w:rsidRPr="00245992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</w:pPr>
            <w:r w:rsidRPr="00245992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lastRenderedPageBreak/>
              <w:t>Wpływ projektu na Obszary Strategicznej Interwencji</w:t>
            </w:r>
          </w:p>
          <w:p w14:paraId="4BD68FA8" w14:textId="19ABD091" w:rsidR="0089756E" w:rsidRPr="00245992" w:rsidRDefault="0089756E" w:rsidP="0021134B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45992"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4"/>
              </w:rPr>
              <w:t>(kryterium rekomendowane)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0151EB43" w14:textId="77777777" w:rsidR="0089756E" w:rsidRPr="00245992" w:rsidRDefault="0089756E" w:rsidP="00FA17F9">
            <w:pPr>
              <w:spacing w:after="120"/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</w:pP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  <w:t xml:space="preserve">W ramach kryterium ocenie podlega, czy w projekcie przewidziano realizację działań na terenie </w:t>
            </w:r>
            <w:r w:rsidRPr="00245992"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lang w:eastAsia="pl-PL"/>
              </w:rPr>
              <w:t>miast średnich tracących funkcje społeczno-gospodarcze lub gmin zmarginalizowanych</w:t>
            </w: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  <w:t xml:space="preserve"> wskazanych w krajowych i regionalnych dokumentach strategicznych: Krajowej Strategii Rozwoju Regionalnego (KSRR) oraz Strategii Rozwoju Województwa  „Małopolska 2030” (SRWM).</w:t>
            </w:r>
          </w:p>
          <w:p w14:paraId="3EBB2AE7" w14:textId="07EE1C2D" w:rsidR="0089756E" w:rsidRPr="00245992" w:rsidRDefault="0089756E" w:rsidP="00FA17F9">
            <w:pPr>
              <w:numPr>
                <w:ilvl w:val="0"/>
                <w:numId w:val="9"/>
              </w:numPr>
              <w:spacing w:after="120"/>
              <w:rPr>
                <w:rFonts w:ascii="Arial" w:eastAsia="Times New Roman" w:hAnsi="Arial" w:cs="Calibri"/>
                <w:b/>
                <w:strike/>
                <w:color w:val="FF0000"/>
                <w:sz w:val="24"/>
                <w:szCs w:val="24"/>
              </w:rPr>
            </w:pPr>
            <w:r w:rsidRPr="00245992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  <w:lang w:eastAsia="pl-PL"/>
              </w:rPr>
              <w:t>2 pkt</w:t>
            </w:r>
            <w:r w:rsidRPr="00245992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</w:rPr>
              <w:t xml:space="preserve"> – przyznaje się, gdy projekt przewiduje realizację działań na </w:t>
            </w:r>
            <w:r w:rsidRPr="00245992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</w:rPr>
              <w:lastRenderedPageBreak/>
              <w:t>terenie co najmniej jednego ww. miasta lub gminy,</w:t>
            </w:r>
          </w:p>
          <w:p w14:paraId="2D69B749" w14:textId="68E6C7D7" w:rsidR="0089756E" w:rsidRPr="00245992" w:rsidRDefault="0089756E" w:rsidP="00FA17F9">
            <w:pPr>
              <w:numPr>
                <w:ilvl w:val="0"/>
                <w:numId w:val="9"/>
              </w:numPr>
              <w:spacing w:after="120"/>
              <w:rPr>
                <w:rFonts w:ascii="Arial" w:hAnsi="Arial"/>
                <w:strike/>
                <w:color w:val="FF0000"/>
                <w:sz w:val="24"/>
              </w:rPr>
            </w:pPr>
            <w:r w:rsidRPr="00245992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  <w:lang w:eastAsia="pl-PL"/>
              </w:rPr>
              <w:t>0 pkt</w:t>
            </w:r>
            <w:r w:rsidRPr="00245992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</w:rPr>
              <w:t xml:space="preserve"> – przyznaje się, gdy projekt nie spełnia ww. warunku.</w:t>
            </w:r>
            <w:r w:rsidRPr="00245992">
              <w:rPr>
                <w:rFonts w:ascii="Arial" w:eastAsia="Times New Roman" w:hAnsi="Arial"/>
                <w:b/>
                <w:bCs/>
                <w:strike/>
                <w:color w:val="FF0000"/>
                <w:sz w:val="24"/>
              </w:rPr>
              <w:t xml:space="preserve">  </w:t>
            </w:r>
            <w:r w:rsidRPr="00245992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pl-PL"/>
              </w:rPr>
              <w:t> </w:t>
            </w:r>
          </w:p>
          <w:p w14:paraId="4BA948E1" w14:textId="77777777" w:rsidR="0089756E" w:rsidRPr="00245992" w:rsidRDefault="0089756E" w:rsidP="00FA17F9">
            <w:pPr>
              <w:spacing w:after="120"/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</w:pPr>
            <w:r w:rsidRPr="00245992">
              <w:rPr>
                <w:rFonts w:ascii="Arial" w:hAnsi="Arial" w:cs="Arial"/>
                <w:b/>
                <w:bCs/>
                <w:strike/>
                <w:color w:val="FF0000"/>
                <w:sz w:val="24"/>
                <w:lang w:eastAsia="pl-PL"/>
              </w:rPr>
              <w:t>Przyznanie 0 pkt nie eliminuje projektu z dalszej oceny.</w:t>
            </w: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14:paraId="385DC604" w14:textId="35F7435C" w:rsidR="0089756E" w:rsidRPr="00245992" w:rsidRDefault="0089756E" w:rsidP="00A5383C">
            <w:pPr>
              <w:tabs>
                <w:tab w:val="left" w:pos="900"/>
              </w:tabs>
              <w:spacing w:after="120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</w:rPr>
            </w:pP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  <w:t>Lista miast średnich tracących funkcje społeczno-gospodarcze oraz gmin zmarginalizowanych zostanie wskazana w Regulaminie naboru wniosków.</w:t>
            </w:r>
          </w:p>
        </w:tc>
        <w:tc>
          <w:tcPr>
            <w:tcW w:w="2274" w:type="dxa"/>
            <w:vAlign w:val="center"/>
          </w:tcPr>
          <w:p w14:paraId="24822FEE" w14:textId="6D78E26E" w:rsidR="0089756E" w:rsidRPr="00245992" w:rsidRDefault="0089756E" w:rsidP="00FA17F9">
            <w:pPr>
              <w:autoSpaceDE w:val="0"/>
              <w:autoSpaceDN w:val="0"/>
              <w:spacing w:after="120"/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</w:pPr>
            <w:r w:rsidRPr="00245992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  <w:lang w:eastAsia="pl-PL"/>
              </w:rPr>
              <w:lastRenderedPageBreak/>
              <w:t>Kryterium premiujące</w:t>
            </w: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  <w:t xml:space="preserve"> – spełnienie kryterium nie jest konieczne do przyznania dofinansowania.</w:t>
            </w:r>
          </w:p>
          <w:p w14:paraId="31757D27" w14:textId="5426C04A" w:rsidR="0089756E" w:rsidRPr="00245992" w:rsidRDefault="0089756E" w:rsidP="00FA17F9">
            <w:pPr>
              <w:spacing w:after="12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45992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 xml:space="preserve">Kryterium </w:t>
            </w:r>
            <w:r w:rsidRPr="00245992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lastRenderedPageBreak/>
              <w:t>wyrażone punktowo (0 pkt, 2 pkt).</w:t>
            </w:r>
          </w:p>
        </w:tc>
      </w:tr>
      <w:tr w:rsidR="0089756E" w:rsidRPr="00D95B49" w14:paraId="5A193593" w14:textId="77777777" w:rsidTr="0089756E">
        <w:tc>
          <w:tcPr>
            <w:tcW w:w="3114" w:type="dxa"/>
            <w:shd w:val="clear" w:color="auto" w:fill="auto"/>
            <w:vAlign w:val="center"/>
          </w:tcPr>
          <w:p w14:paraId="3B62E8D5" w14:textId="6C89DE11" w:rsidR="0089756E" w:rsidRPr="00245992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</w:pPr>
            <w:bookmarkStart w:id="0" w:name="_GoBack" w:colFirst="0" w:colLast="2"/>
            <w:r w:rsidRPr="00245992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lastRenderedPageBreak/>
              <w:t>Wykorzystanie w projekcie doświadczeń z innych krajów europejskich lub innych regionów europejskich</w:t>
            </w:r>
          </w:p>
          <w:p w14:paraId="4A5161E6" w14:textId="3234A394" w:rsidR="0089756E" w:rsidRPr="00245992" w:rsidRDefault="0089756E" w:rsidP="00FA17F9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45992"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4"/>
              </w:rPr>
              <w:t>(kryterium rekomendowane)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7C3DBA5C" w14:textId="77777777" w:rsidR="0089756E" w:rsidRPr="00245992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pl-PL"/>
              </w:rPr>
            </w:pPr>
            <w:r w:rsidRPr="00245992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pl-PL"/>
              </w:rPr>
              <w:t xml:space="preserve">W ramach kryterium ocenie podlega, czy w projekcie przewidziano wykorzystanie doświadczeń (dobrych praktyk, modeli, narzędzi) w zakresie realizacji zbliżonych, analogicznych programów z zakresu usług społecznych świadczonych w społeczności lokalnej z innych krajów europejskich lub z innych regionów europejskich. </w:t>
            </w:r>
          </w:p>
          <w:p w14:paraId="50EE122E" w14:textId="1035E7C3" w:rsidR="0089756E" w:rsidRPr="00245992" w:rsidRDefault="0089756E" w:rsidP="00FA17F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pl-PL"/>
              </w:rPr>
            </w:pPr>
            <w:r w:rsidRPr="00245992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  <w:lang w:eastAsia="pl-PL"/>
              </w:rPr>
              <w:t xml:space="preserve">1 pkt </w:t>
            </w:r>
            <w:r w:rsidRPr="00245992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pl-PL"/>
              </w:rPr>
              <w:t>– przyznaje się, gdy projekt przewiduje wykorzystanie doświadczeń w zakresie realizacji zbliżonych, analogicznych programów z zakresu usług społecznych świadczonych w społeczności lokalnej z innych krajów europejskich lub z innych regionów europejskich,</w:t>
            </w:r>
          </w:p>
          <w:p w14:paraId="1B25817E" w14:textId="53E81902" w:rsidR="0089756E" w:rsidRPr="00245992" w:rsidRDefault="0089756E" w:rsidP="00FA17F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pl-PL"/>
              </w:rPr>
            </w:pPr>
            <w:r w:rsidRPr="00245992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  <w:lang w:eastAsia="pl-PL"/>
              </w:rPr>
              <w:t xml:space="preserve">0 pkt </w:t>
            </w:r>
            <w:r w:rsidRPr="00245992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pl-PL"/>
              </w:rPr>
              <w:t>– przyznaje się, gdy projekt nie spełnia ww. warunku</w:t>
            </w:r>
            <w:r w:rsidRPr="00245992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  <w:lang w:eastAsia="pl-PL"/>
              </w:rPr>
              <w:t xml:space="preserve">. </w:t>
            </w:r>
          </w:p>
          <w:p w14:paraId="680BD403" w14:textId="0CB14344" w:rsidR="0089756E" w:rsidRPr="00245992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color w:val="FF0000"/>
                <w:sz w:val="23"/>
                <w:szCs w:val="23"/>
                <w:lang w:eastAsia="pl-PL"/>
              </w:rPr>
            </w:pPr>
            <w:r w:rsidRPr="00245992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  <w:lang w:eastAsia="pl-PL"/>
              </w:rPr>
              <w:t>Przyznanie 0 pkt nie eliminuje projektu z dalszej oceny</w:t>
            </w:r>
            <w:r w:rsidRPr="00245992">
              <w:rPr>
                <w:rFonts w:ascii="Arial" w:eastAsia="Times New Roman" w:hAnsi="Arial" w:cs="Arial"/>
                <w:b/>
                <w:bCs/>
                <w:strike/>
                <w:color w:val="FF0000"/>
                <w:sz w:val="23"/>
                <w:szCs w:val="23"/>
                <w:lang w:eastAsia="pl-PL"/>
              </w:rPr>
              <w:t>.</w:t>
            </w:r>
            <w:r w:rsidRPr="00245992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14:paraId="02E95751" w14:textId="2D344303" w:rsidR="0089756E" w:rsidRPr="00245992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sz w:val="23"/>
                <w:szCs w:val="23"/>
                <w:lang w:eastAsia="pl-PL"/>
              </w:rPr>
            </w:pPr>
            <w:r w:rsidRPr="00245992">
              <w:rPr>
                <w:rFonts w:ascii="Arial" w:eastAsia="Times New Roman" w:hAnsi="Arial" w:cs="Arial"/>
                <w:b/>
                <w:bCs/>
                <w:strike/>
                <w:color w:val="FF0000"/>
                <w:sz w:val="23"/>
                <w:szCs w:val="23"/>
                <w:lang w:eastAsia="pl-PL"/>
              </w:rPr>
              <w:t xml:space="preserve">Kryterium premiujące </w:t>
            </w:r>
            <w:r w:rsidRPr="00245992">
              <w:rPr>
                <w:rFonts w:ascii="Arial" w:eastAsia="Times New Roman" w:hAnsi="Arial" w:cs="Arial"/>
                <w:strike/>
                <w:color w:val="FF0000"/>
                <w:sz w:val="23"/>
                <w:szCs w:val="23"/>
                <w:lang w:eastAsia="pl-PL"/>
              </w:rPr>
              <w:t xml:space="preserve">– spełnienie kryterium nie jest konieczne do przyznania dofinansowania. </w:t>
            </w:r>
          </w:p>
          <w:p w14:paraId="4CC76623" w14:textId="679E54A1" w:rsidR="0089756E" w:rsidRPr="00245992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color w:val="FF0000"/>
                <w:sz w:val="23"/>
                <w:szCs w:val="23"/>
                <w:lang w:eastAsia="pl-PL"/>
              </w:rPr>
            </w:pPr>
            <w:r w:rsidRPr="00245992">
              <w:rPr>
                <w:rFonts w:ascii="Arial" w:eastAsia="Times New Roman" w:hAnsi="Arial" w:cs="Arial"/>
                <w:b/>
                <w:bCs/>
                <w:strike/>
                <w:color w:val="FF0000"/>
                <w:sz w:val="23"/>
                <w:szCs w:val="23"/>
                <w:lang w:eastAsia="pl-PL"/>
              </w:rPr>
              <w:t>Kryterium wyrażone punktowo (0 pkt, 1 pkt).</w:t>
            </w:r>
          </w:p>
        </w:tc>
      </w:tr>
      <w:tr w:rsidR="0089756E" w:rsidRPr="00D95B49" w14:paraId="357B2F95" w14:textId="77777777" w:rsidTr="0089756E">
        <w:tc>
          <w:tcPr>
            <w:tcW w:w="3114" w:type="dxa"/>
            <w:shd w:val="clear" w:color="auto" w:fill="auto"/>
            <w:vAlign w:val="center"/>
          </w:tcPr>
          <w:p w14:paraId="6860324E" w14:textId="075ACFE7" w:rsidR="0089756E" w:rsidRPr="00245992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</w:pPr>
            <w:r w:rsidRPr="00245992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Wykorzystanie rozwiązań innowacyjnych PO KL oraz PO WER</w:t>
            </w:r>
          </w:p>
          <w:p w14:paraId="142924CB" w14:textId="547CFCB2" w:rsidR="0089756E" w:rsidRPr="00245992" w:rsidRDefault="0089756E" w:rsidP="00FA17F9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45992"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  <w:szCs w:val="24"/>
              </w:rPr>
              <w:t>(kryterium rekomendowane</w:t>
            </w:r>
            <w:r w:rsidRPr="00245992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4"/>
              </w:rPr>
              <w:t>)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6E9EFDE4" w14:textId="77777777" w:rsidR="0089756E" w:rsidRPr="00245992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pl-PL"/>
              </w:rPr>
            </w:pPr>
            <w:r w:rsidRPr="00245992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pl-PL"/>
              </w:rPr>
              <w:t>W ramach kryterium ocenie podlega czy projekt przewiduje wdrożenie:</w:t>
            </w:r>
          </w:p>
          <w:p w14:paraId="1B70E080" w14:textId="77777777" w:rsidR="0089756E" w:rsidRPr="00245992" w:rsidRDefault="0089756E" w:rsidP="00FA17F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proofErr w:type="spellStart"/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zwalidowanych</w:t>
            </w:r>
            <w:proofErr w:type="spellEnd"/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 rozwiązań innowacyjnych Programu Operacyjnego Kapitał Ludzki dostępnych w bazie Krajowej Instytucji Wspomagającej (</w:t>
            </w:r>
            <w:hyperlink r:id="rId9" w:history="1">
              <w:r w:rsidRPr="00245992">
                <w:rPr>
                  <w:rFonts w:ascii="Arial" w:eastAsia="+mn-ea" w:hAnsi="Arial" w:cs="Arial"/>
                  <w:b/>
                  <w:bCs/>
                  <w:strike/>
                  <w:color w:val="FF0000"/>
                  <w:kern w:val="24"/>
                  <w:sz w:val="24"/>
                  <w:szCs w:val="24"/>
                  <w:u w:val="single"/>
                </w:rPr>
                <w:t>PO KL</w:t>
              </w:r>
            </w:hyperlink>
            <w:r w:rsidRPr="00245992">
              <w:rPr>
                <w:rFonts w:ascii="Arial" w:eastAsia="+mn-ea" w:hAnsi="Arial" w:cs="Arial"/>
                <w:b/>
                <w:bCs/>
                <w:strike/>
                <w:color w:val="FF0000"/>
                <w:kern w:val="24"/>
                <w:sz w:val="24"/>
                <w:szCs w:val="24"/>
                <w:u w:val="single"/>
              </w:rPr>
              <w:t>)</w:t>
            </w:r>
          </w:p>
          <w:p w14:paraId="4D9D0FA3" w14:textId="0F1B0A90" w:rsidR="0089756E" w:rsidRPr="00245992" w:rsidRDefault="0089756E" w:rsidP="00FA17F9">
            <w:pPr>
              <w:pStyle w:val="Akapitzlist"/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lub </w:t>
            </w:r>
          </w:p>
          <w:p w14:paraId="1600AEF1" w14:textId="6C2C8661" w:rsidR="0089756E" w:rsidRPr="00245992" w:rsidRDefault="0089756E" w:rsidP="00FA17F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przetestowanych i skierowanych do upowszechnienia rozwiązań innowacyjnych Programu Operacyjnego Wiedza Edukacja Rozwój, co do których źródła informacji zostaną wskazane w Regulaminie naboru </w:t>
            </w: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lastRenderedPageBreak/>
              <w:t>wniosków:</w:t>
            </w:r>
          </w:p>
          <w:p w14:paraId="0057291A" w14:textId="058ED083" w:rsidR="0089756E" w:rsidRPr="00245992" w:rsidRDefault="0089756E" w:rsidP="00FA17F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projekt przewiduje wdrożenie  ww. rozwiązania innowacyjnego Programu Operacyjnego Kapitał Ludzki lub Programu Operacyjnego Wiedza Edukacja Rozwój – </w:t>
            </w:r>
            <w:r w:rsidRPr="00245992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2 p</w:t>
            </w:r>
            <w:r w:rsidRPr="00245992">
              <w:rPr>
                <w:rFonts w:ascii="Arial" w:hAnsi="Arial" w:cs="Arial"/>
                <w:b/>
                <w:color w:val="FF0000"/>
                <w:sz w:val="24"/>
                <w:szCs w:val="24"/>
              </w:rPr>
              <w:t>kt,</w:t>
            </w:r>
          </w:p>
          <w:p w14:paraId="5316717E" w14:textId="1BFC4943" w:rsidR="0089756E" w:rsidRPr="00245992" w:rsidRDefault="0089756E" w:rsidP="00FA17F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projekt nie przewiduje wdrożenia  ww. rozwiązania innowacyjnego Programu Operacyjnego Kapitał Ludzki lub Programu Operacyjnego Wiedza Edukacja Rozwój – </w:t>
            </w:r>
            <w:r w:rsidRPr="00245992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0 pkt.</w:t>
            </w:r>
          </w:p>
          <w:p w14:paraId="3ACCD003" w14:textId="1F0CC35F" w:rsidR="0089756E" w:rsidRPr="00245992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5992">
              <w:rPr>
                <w:rFonts w:ascii="Arial" w:eastAsia="Times New Roman" w:hAnsi="Arial" w:cs="Arial"/>
                <w:b/>
                <w:strike/>
                <w:color w:val="FF0000"/>
                <w:sz w:val="24"/>
                <w:szCs w:val="24"/>
                <w:lang w:eastAsia="pl-PL"/>
              </w:rPr>
              <w:t>Przyznanie 0 pkt nie eliminuje projektu z dalszej oceny</w:t>
            </w:r>
            <w:r w:rsidRPr="002459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74" w:type="dxa"/>
            <w:vAlign w:val="center"/>
          </w:tcPr>
          <w:p w14:paraId="5E54D309" w14:textId="77777777" w:rsidR="0089756E" w:rsidRPr="00245992" w:rsidRDefault="0089756E" w:rsidP="00FA17F9">
            <w:pPr>
              <w:autoSpaceDE w:val="0"/>
              <w:autoSpaceDN w:val="0"/>
              <w:spacing w:after="0"/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</w:pPr>
            <w:r w:rsidRPr="00245992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  <w:lang w:eastAsia="pl-PL"/>
              </w:rPr>
              <w:lastRenderedPageBreak/>
              <w:t>Kryterium premiujące</w:t>
            </w:r>
            <w:r w:rsidRPr="00245992">
              <w:rPr>
                <w:rFonts w:ascii="Arial" w:hAnsi="Arial" w:cs="Arial"/>
                <w:strike/>
                <w:color w:val="FF0000"/>
                <w:sz w:val="24"/>
                <w:szCs w:val="24"/>
                <w:lang w:eastAsia="pl-PL"/>
              </w:rPr>
              <w:t xml:space="preserve"> – spełnienie kryterium nie jest konieczne do przyznania dofinansowania.</w:t>
            </w:r>
          </w:p>
          <w:p w14:paraId="7730F933" w14:textId="77777777" w:rsidR="0089756E" w:rsidRPr="00245992" w:rsidRDefault="0089756E" w:rsidP="00FA17F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</w:pPr>
          </w:p>
          <w:p w14:paraId="2CD5202D" w14:textId="71A99A36" w:rsidR="0089756E" w:rsidRPr="00245992" w:rsidRDefault="0089756E" w:rsidP="00FA17F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pl-PL"/>
              </w:rPr>
            </w:pPr>
            <w:r w:rsidRPr="00245992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>Kryterium wyrażone punktowo (0 pkt, 2 pkt).</w:t>
            </w:r>
          </w:p>
        </w:tc>
      </w:tr>
      <w:bookmarkEnd w:id="0"/>
      <w:tr w:rsidR="00417AFE" w:rsidRPr="00D95B49" w14:paraId="6B259AE3" w14:textId="77777777" w:rsidTr="00DD1FA6">
        <w:tc>
          <w:tcPr>
            <w:tcW w:w="14062" w:type="dxa"/>
            <w:gridSpan w:val="3"/>
            <w:shd w:val="clear" w:color="auto" w:fill="auto"/>
            <w:vAlign w:val="center"/>
          </w:tcPr>
          <w:p w14:paraId="57A01A74" w14:textId="77777777" w:rsidR="00DD1FA6" w:rsidRDefault="00DD1FA6" w:rsidP="00DD1FA6">
            <w:pPr>
              <w:suppressAutoHyphens/>
              <w:rPr>
                <w:rFonts w:ascii="Arial" w:eastAsia="Times New Roman" w:hAnsi="Arial" w:cs="Arial"/>
                <w:b/>
                <w:iCs/>
                <w:szCs w:val="20"/>
                <w:lang w:eastAsia="ar-SA"/>
              </w:rPr>
            </w:pPr>
          </w:p>
          <w:p w14:paraId="3B4F4562" w14:textId="4EE4F655" w:rsidR="00417AFE" w:rsidRPr="00417AFE" w:rsidRDefault="00417AFE" w:rsidP="00DD1FA6">
            <w:pPr>
              <w:suppressAutoHyphens/>
              <w:jc w:val="center"/>
              <w:rPr>
                <w:rFonts w:ascii="Arial" w:eastAsia="Times New Roman" w:hAnsi="Arial" w:cs="Arial"/>
                <w:b/>
                <w:iCs/>
                <w:szCs w:val="20"/>
                <w:lang w:eastAsia="ar-SA"/>
              </w:rPr>
            </w:pPr>
            <w:r w:rsidRPr="0089756E">
              <w:rPr>
                <w:rFonts w:ascii="Arial" w:eastAsia="Times New Roman" w:hAnsi="Arial" w:cs="Arial"/>
                <w:b/>
                <w:iCs/>
                <w:szCs w:val="20"/>
                <w:lang w:eastAsia="ar-SA"/>
              </w:rPr>
              <w:t>KRYTERIA WYBORU PROJEKTÓW - P</w:t>
            </w:r>
            <w:r>
              <w:rPr>
                <w:rFonts w:ascii="Arial" w:eastAsia="Times New Roman" w:hAnsi="Arial" w:cs="Arial"/>
                <w:b/>
                <w:iCs/>
                <w:szCs w:val="20"/>
                <w:lang w:eastAsia="ar-SA"/>
              </w:rPr>
              <w:t>REMIUJĄCE</w:t>
            </w:r>
          </w:p>
        </w:tc>
      </w:tr>
      <w:tr w:rsidR="0089756E" w:rsidRPr="00D95B49" w14:paraId="32574E0C" w14:textId="77777777" w:rsidTr="0089756E">
        <w:tc>
          <w:tcPr>
            <w:tcW w:w="3114" w:type="dxa"/>
            <w:shd w:val="clear" w:color="auto" w:fill="auto"/>
            <w:vAlign w:val="center"/>
          </w:tcPr>
          <w:p w14:paraId="4ACBA877" w14:textId="1D73C34F" w:rsidR="0089756E" w:rsidRPr="0021134B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134B">
              <w:rPr>
                <w:rFonts w:ascii="Arial" w:hAnsi="Arial" w:cs="Arial"/>
                <w:b/>
                <w:sz w:val="24"/>
                <w:szCs w:val="24"/>
              </w:rPr>
              <w:t>Preferencje realizacji usług przez PES</w:t>
            </w:r>
          </w:p>
          <w:p w14:paraId="51DD374D" w14:textId="02DD1743" w:rsidR="0089756E" w:rsidRPr="00D95B49" w:rsidRDefault="0089756E" w:rsidP="00FA17F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674" w:type="dxa"/>
            <w:shd w:val="clear" w:color="auto" w:fill="auto"/>
            <w:vAlign w:val="center"/>
          </w:tcPr>
          <w:p w14:paraId="2E9F6C73" w14:textId="77777777" w:rsidR="0089756E" w:rsidRPr="00D95B49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ocenie podlega, czy projekt będzie realizowany przez podmiot ekonomii społecznej lub w partnerstwie z takim podmiotem.</w:t>
            </w:r>
          </w:p>
          <w:p w14:paraId="35104BB3" w14:textId="77777777" w:rsidR="0089756E" w:rsidRPr="00D95B49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Punkty w ramach kryterium przyznaje się następująco:</w:t>
            </w:r>
          </w:p>
          <w:p w14:paraId="4D34D649" w14:textId="528C17DA" w:rsidR="0089756E" w:rsidRPr="00D95B49" w:rsidRDefault="0089756E" w:rsidP="00FA17F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431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projekt będzie realizowany w partnerstwie przez administrację publiczną i podmiot ekonomii społecznej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D95B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pkt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</w:t>
            </w:r>
          </w:p>
          <w:p w14:paraId="7F0D9A90" w14:textId="79DE21DC" w:rsidR="0089756E" w:rsidRPr="00D95B49" w:rsidRDefault="0089756E" w:rsidP="00FA17F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431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projekt będzie realizowany przez podmiot ekonomii społecznej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  <w:r w:rsidRPr="00D95B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pkt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</w:t>
            </w:r>
          </w:p>
          <w:p w14:paraId="4A9B0C9D" w14:textId="4C03F6CB" w:rsidR="0089756E" w:rsidRPr="004C26DE" w:rsidRDefault="0089756E" w:rsidP="00FA17F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431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gdy projekt nie spełnia wymienionych warunków – </w:t>
            </w:r>
            <w:r w:rsidRPr="00D95B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 pkt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  <w:p w14:paraId="6A22888C" w14:textId="77777777" w:rsidR="0089756E" w:rsidRPr="00991683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color w:val="2F5496"/>
                <w:sz w:val="24"/>
                <w:szCs w:val="24"/>
                <w:lang w:eastAsia="pl-PL"/>
              </w:rPr>
            </w:pPr>
            <w:r w:rsidRPr="0099168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Punkty w ramach kryterium nie podlegają sumowaniu.</w:t>
            </w:r>
          </w:p>
          <w:p w14:paraId="393FC68A" w14:textId="31357050" w:rsidR="0089756E" w:rsidRPr="00D95B49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color w:val="2F5496"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b/>
                <w:bCs/>
                <w:sz w:val="24"/>
                <w:lang w:eastAsia="pl-PL"/>
              </w:rPr>
              <w:t>Przyznanie 0 pkt nie eliminuje projektu z dalszej oceny.</w:t>
            </w:r>
          </w:p>
        </w:tc>
        <w:tc>
          <w:tcPr>
            <w:tcW w:w="2274" w:type="dxa"/>
            <w:vAlign w:val="center"/>
          </w:tcPr>
          <w:p w14:paraId="33EC94A5" w14:textId="587E351B" w:rsidR="0089756E" w:rsidRPr="004C26DE" w:rsidRDefault="0089756E" w:rsidP="00FA17F9">
            <w:pPr>
              <w:autoSpaceDE w:val="0"/>
              <w:autoSpaceDN w:val="0"/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95B4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Kryterium premiujące</w:t>
            </w:r>
            <w:r w:rsidRPr="00D95B4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spełnienie kryterium nie jest konieczn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e do przyznania dofinansowania.</w:t>
            </w:r>
          </w:p>
          <w:p w14:paraId="160F5623" w14:textId="6EC5C642" w:rsidR="0089756E" w:rsidRPr="00D95B49" w:rsidRDefault="0089756E" w:rsidP="00FA17F9">
            <w:pPr>
              <w:spacing w:after="120"/>
              <w:rPr>
                <w:rFonts w:ascii="Arial" w:eastAsia="Times New Roman" w:hAnsi="Arial" w:cs="Arial"/>
                <w:color w:val="2F5496"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bCs/>
                <w:sz w:val="24"/>
                <w:szCs w:val="24"/>
              </w:rPr>
              <w:t>Kryte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rium wyrażone punktowo (0 pkt, 3 pkt, 4</w:t>
            </w:r>
            <w:r w:rsidRPr="00D95B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9756E" w:rsidRPr="00D95B49" w14:paraId="13514796" w14:textId="77777777" w:rsidTr="0089756E">
        <w:tc>
          <w:tcPr>
            <w:tcW w:w="3114" w:type="dxa"/>
            <w:shd w:val="clear" w:color="auto" w:fill="auto"/>
            <w:vAlign w:val="center"/>
          </w:tcPr>
          <w:p w14:paraId="1046258E" w14:textId="471124F2" w:rsidR="0089756E" w:rsidRPr="0021134B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134B">
              <w:rPr>
                <w:rFonts w:ascii="Arial" w:hAnsi="Arial" w:cs="Arial"/>
                <w:b/>
                <w:sz w:val="24"/>
                <w:szCs w:val="24"/>
              </w:rPr>
              <w:t>Dostęp do usług opiekuńczych</w:t>
            </w:r>
          </w:p>
          <w:p w14:paraId="03B57B2B" w14:textId="76D20987" w:rsidR="0089756E" w:rsidRPr="00E3770D" w:rsidRDefault="0089756E" w:rsidP="00FA17F9">
            <w:pPr>
              <w:spacing w:after="60"/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</w:p>
          <w:p w14:paraId="17ABEBBF" w14:textId="00A2E137" w:rsidR="0089756E" w:rsidRPr="00E3770D" w:rsidRDefault="0089756E" w:rsidP="00FA17F9">
            <w:pPr>
              <w:spacing w:after="60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674" w:type="dxa"/>
            <w:shd w:val="clear" w:color="auto" w:fill="auto"/>
            <w:vAlign w:val="center"/>
          </w:tcPr>
          <w:p w14:paraId="50417618" w14:textId="711B0C8C" w:rsidR="0089756E" w:rsidRPr="002F770F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F770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Punkty przyznane w ramach kryteriów premiujących dla różnych typów projektów nie podlegają sumowaniu.</w:t>
            </w:r>
          </w:p>
          <w:p w14:paraId="7A5C5FFE" w14:textId="77777777" w:rsidR="0089756E" w:rsidRPr="00102F6A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7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 ramach kryterium ocenie podlega, czy projekt przewiduje utworzenie placówki zapewniającej dzienną opiekę, mającej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siedzibę i/lub filię na terenie gminy, w której liczba osób objętych usługami opiekuńczymi, usługami opiekuńczymi w miejscu zamieszkania, w tym specjalistycznymi, a także specjalistycznymi usługami opiekuńczymi dla osób z zaburzeniami psychicznymi nie przekracza 10 osób i na terenie tej gminy nie funkcjonuje  placówka zapewniająca dzienną opiekę:</w:t>
            </w:r>
          </w:p>
          <w:p w14:paraId="3D28968C" w14:textId="77777777" w:rsidR="0089756E" w:rsidRDefault="0089756E" w:rsidP="00FA17F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460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projekt przewiduje utworzenie placówki mającej siedzibę i/lub filię na terenie gminy, w której liczba osób objętych usługami opiekuńczymi, usługami opiekuńczymi w miejscu zamieszkania, w tym specjalistycznymi, a także specjalistycznymi usługami opiekuńczymi dla osób z zaburzeniami psychicznymi  nie przekracza 10 osób i na terenie tej gminy nie funkcjonuje placówka zapewniająca dzienną opiekę – </w:t>
            </w: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4 pkt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,</w:t>
            </w:r>
          </w:p>
          <w:p w14:paraId="35960E00" w14:textId="05DE5326" w:rsidR="0089756E" w:rsidRPr="0023749F" w:rsidRDefault="0089756E" w:rsidP="00FA17F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460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23749F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projekt nie </w:t>
            </w:r>
            <w:r w:rsidRPr="002374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spełnia powyższych warunków</w:t>
            </w:r>
            <w:r w:rsidRPr="0023749F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 </w:t>
            </w:r>
            <w:r w:rsidRPr="0023749F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– 0 pkt</w:t>
            </w:r>
            <w:r w:rsidRPr="0023749F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.</w:t>
            </w:r>
          </w:p>
          <w:p w14:paraId="58A3EC77" w14:textId="546DD2C6" w:rsidR="0089756E" w:rsidRPr="00102F6A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Lista gmin które spełniają powyżs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 warunki zostanie wskazana w R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egulaminie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naboru wniosków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(wg aktualnych danych, dostępnych na dzień ogłoszenia naboru).</w:t>
            </w:r>
          </w:p>
          <w:p w14:paraId="397FBE27" w14:textId="23B38299" w:rsidR="0089756E" w:rsidRPr="00D95B49" w:rsidRDefault="0089756E" w:rsidP="00FA17F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Przyznanie 0 pkt nie eliminuje projektu z oceny.</w:t>
            </w:r>
          </w:p>
        </w:tc>
        <w:tc>
          <w:tcPr>
            <w:tcW w:w="2274" w:type="dxa"/>
            <w:vAlign w:val="center"/>
          </w:tcPr>
          <w:p w14:paraId="41212D88" w14:textId="77777777" w:rsidR="0089756E" w:rsidRDefault="0089756E" w:rsidP="00FA17F9">
            <w:pPr>
              <w:autoSpaceDE w:val="0"/>
              <w:autoSpaceDN w:val="0"/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  <w:r w:rsidRPr="00102F6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spełnienie </w:t>
            </w:r>
            <w:r w:rsidRPr="00102F6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kryterium nie jest konieczn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e do przyznania dofinansowania.</w:t>
            </w:r>
          </w:p>
          <w:p w14:paraId="74AEA7BF" w14:textId="2A635E30" w:rsidR="0089756E" w:rsidRPr="008452D2" w:rsidRDefault="0089756E" w:rsidP="00FA17F9">
            <w:pPr>
              <w:autoSpaceDE w:val="0"/>
              <w:autoSpaceDN w:val="0"/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hAnsi="Arial" w:cs="Arial"/>
                <w:b/>
                <w:bCs/>
                <w:sz w:val="24"/>
                <w:szCs w:val="24"/>
              </w:rPr>
              <w:t>Kryterium wyrażone punktowo (0 pkt, 4 pkt)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9756E" w:rsidRPr="00D95B49" w14:paraId="60413A7D" w14:textId="77777777" w:rsidTr="0089756E">
        <w:tc>
          <w:tcPr>
            <w:tcW w:w="3114" w:type="dxa"/>
            <w:shd w:val="clear" w:color="auto" w:fill="auto"/>
            <w:vAlign w:val="center"/>
          </w:tcPr>
          <w:p w14:paraId="1E24F3AA" w14:textId="354CE0E9" w:rsidR="0089756E" w:rsidRPr="0021134B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134B">
              <w:rPr>
                <w:rFonts w:ascii="Arial" w:hAnsi="Arial" w:cs="Arial"/>
                <w:b/>
                <w:sz w:val="24"/>
                <w:szCs w:val="24"/>
              </w:rPr>
              <w:lastRenderedPageBreak/>
              <w:t>Dostęp do usług opiekuńczych na obszarach o wysokim zapotrzebowaniu na usługi opiekuńcze</w:t>
            </w:r>
          </w:p>
          <w:p w14:paraId="6B977664" w14:textId="22FF4DDD" w:rsidR="002B7923" w:rsidRPr="00D95B49" w:rsidRDefault="002B7923" w:rsidP="002B7923">
            <w:pPr>
              <w:spacing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BC6D7D2" w14:textId="03A6A9F7" w:rsidR="0089756E" w:rsidRPr="00D95B49" w:rsidRDefault="0089756E" w:rsidP="00FA17F9">
            <w:pPr>
              <w:spacing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674" w:type="dxa"/>
            <w:shd w:val="clear" w:color="auto" w:fill="auto"/>
            <w:vAlign w:val="center"/>
          </w:tcPr>
          <w:p w14:paraId="67AFE8C7" w14:textId="6F4F078D" w:rsidR="0089756E" w:rsidRPr="00B257CD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pl-PL"/>
              </w:rPr>
            </w:pPr>
            <w:r w:rsidRPr="00B257CD"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pl-PL"/>
              </w:rPr>
              <w:lastRenderedPageBreak/>
              <w:t>Punkty przyznane w ramach kryteriów premiujących</w:t>
            </w:r>
            <w:r w:rsidRPr="00B257CD" w:rsidDel="001576E6"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pl-PL"/>
              </w:rPr>
              <w:t xml:space="preserve"> </w:t>
            </w:r>
            <w:r w:rsidRPr="00B257CD"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pl-PL"/>
              </w:rPr>
              <w:t>dla różnych typów projektów nie podlegają sumowaniu.</w:t>
            </w:r>
          </w:p>
          <w:p w14:paraId="628214A6" w14:textId="77777777" w:rsidR="0089756E" w:rsidRPr="00102F6A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ramach kryterium ocenie podlega, czy projekt przewiduje wsparcie placówki zapewniającej dzienną opiekę dla osób starszych na terenie gminy, w której odsetek osób w wieku 75 lat i więcej przekracza średnią dla województwa: </w:t>
            </w:r>
          </w:p>
          <w:p w14:paraId="335F15E6" w14:textId="51951C2E" w:rsidR="0089756E" w:rsidRPr="00102F6A" w:rsidRDefault="0089756E" w:rsidP="008452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projekt przewiduje wsparcie placówki zapewniającej dzienną opiekę dla 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lastRenderedPageBreak/>
              <w:t>osób starszych na terenie gminy, w której odsetek osób w wieku 75 lat i więcej prz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ekracza średnią dla województwa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7CD"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–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 </w:t>
            </w: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4 pkt,</w:t>
            </w:r>
          </w:p>
          <w:p w14:paraId="61D7DA1D" w14:textId="3529B1A7" w:rsidR="0089756E" w:rsidRPr="00102F6A" w:rsidRDefault="0089756E" w:rsidP="008452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projekt nie przewiduje wsparcia placówki zapewniającej dzienną opiekę dla osób starszych na terenie gminy, w której odsetek osób w wieku 75 lat i więcej prze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kracza średnią dla województwa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7CD"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–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0 pkt.</w:t>
            </w:r>
          </w:p>
          <w:p w14:paraId="30D78844" w14:textId="153470CE" w:rsidR="0089756E" w:rsidRPr="00102F6A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Lista gmin które spełniają powyżs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 warunki zostanie wskazana w R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egulaminie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naboru wniosków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(wg aktualnych danych, dostępnych na dzień ogłoszenia naboru).</w:t>
            </w:r>
          </w:p>
          <w:p w14:paraId="365252E7" w14:textId="57936A99" w:rsidR="0089756E" w:rsidRPr="00D95B49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Przyznanie 0 pkt nie eliminuje projektu z oceny.</w:t>
            </w:r>
          </w:p>
        </w:tc>
        <w:tc>
          <w:tcPr>
            <w:tcW w:w="2274" w:type="dxa"/>
            <w:vAlign w:val="center"/>
          </w:tcPr>
          <w:p w14:paraId="0F4349ED" w14:textId="2839E9F9" w:rsidR="0089756E" w:rsidRPr="008452D2" w:rsidRDefault="0089756E" w:rsidP="008452D2">
            <w:pPr>
              <w:autoSpaceDE w:val="0"/>
              <w:autoSpaceDN w:val="0"/>
              <w:spacing w:after="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Kryterium wyrażone punktowo (0 pkt, 4 pkt)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9756E" w:rsidRPr="00D95B49" w14:paraId="78B63977" w14:textId="77777777" w:rsidTr="0089756E">
        <w:tc>
          <w:tcPr>
            <w:tcW w:w="3114" w:type="dxa"/>
            <w:shd w:val="clear" w:color="auto" w:fill="auto"/>
            <w:vAlign w:val="center"/>
          </w:tcPr>
          <w:p w14:paraId="4868E6D3" w14:textId="43D1CC44" w:rsidR="0089756E" w:rsidRPr="0021134B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134B">
              <w:rPr>
                <w:rFonts w:ascii="Arial" w:hAnsi="Arial" w:cs="Arial"/>
                <w:b/>
                <w:sz w:val="24"/>
                <w:szCs w:val="24"/>
              </w:rPr>
              <w:lastRenderedPageBreak/>
              <w:t>Dostęp do usług wsparcia opiekunów nieformalnych</w:t>
            </w:r>
          </w:p>
          <w:p w14:paraId="3E1C5C22" w14:textId="71AB44AE" w:rsidR="0089756E" w:rsidRPr="00D95B49" w:rsidRDefault="0089756E" w:rsidP="00FA17F9">
            <w:pPr>
              <w:spacing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770D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(kryterium obligatoryjne)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55C0E9A3" w14:textId="1E8F7093" w:rsidR="0089756E" w:rsidRPr="00B257CD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pl-PL"/>
              </w:rPr>
            </w:pPr>
            <w:r w:rsidRPr="00B257CD"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pl-PL"/>
              </w:rPr>
              <w:t>Punkty przyznane w ramach kryteriów premiujących</w:t>
            </w:r>
            <w:r w:rsidRPr="00B257CD" w:rsidDel="001576E6"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pl-PL"/>
              </w:rPr>
              <w:t xml:space="preserve"> </w:t>
            </w:r>
            <w:r w:rsidRPr="00B257CD"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pl-PL"/>
              </w:rPr>
              <w:t>dla różnych typów projektów nie podlegają sumowaniu.</w:t>
            </w:r>
          </w:p>
          <w:p w14:paraId="64CFF604" w14:textId="77777777" w:rsidR="0089756E" w:rsidRPr="00102F6A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ramach kryterium ocenie podlega, czy projekt przewiduje utworzenie </w:t>
            </w: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Centrum Wsparcia Opiekunów Nieformalnych na terenie powiatu, w którym taka placówka nie funkcjonuje: </w:t>
            </w:r>
          </w:p>
          <w:p w14:paraId="191DF58F" w14:textId="688E0018" w:rsidR="0089756E" w:rsidRPr="00102F6A" w:rsidRDefault="0089756E" w:rsidP="008452D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projekt przewiduje utworzenie Centrum Wsparcia Opiekunów Nieformalnych na terenie powiatu, w który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m taka placówka nie funkcjonuje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7CD"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–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 </w:t>
            </w: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4 pkt,</w:t>
            </w:r>
          </w:p>
          <w:p w14:paraId="2D623D53" w14:textId="660B919A" w:rsidR="0089756E" w:rsidRPr="00102F6A" w:rsidRDefault="0089756E" w:rsidP="008452D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projekt nie przewiduje utworzenia Centrum Wsparcia Opiekunów Nieformalnych na terenie powiatu, w którym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 taka placówka nie funkcjonuje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7CD"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–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0 pkt.</w:t>
            </w:r>
          </w:p>
          <w:p w14:paraId="2CD772D8" w14:textId="5F2EBD73" w:rsidR="0089756E" w:rsidRPr="00102F6A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Lista powiatów, które spełniają powyżs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 warunki zostanie wskazana w R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egulaminie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naboru wniosków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(wg aktualnych danych, dostępnych na dzień ogłoszenia naboru).</w:t>
            </w:r>
          </w:p>
          <w:p w14:paraId="610768E7" w14:textId="605D8C34" w:rsidR="0089756E" w:rsidRPr="00D95B49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Przyznanie 0 pkt nie eliminuje projektu z oceny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74" w:type="dxa"/>
            <w:vAlign w:val="center"/>
          </w:tcPr>
          <w:p w14:paraId="74505CFA" w14:textId="4B10C926" w:rsidR="0089756E" w:rsidRPr="008452D2" w:rsidRDefault="0089756E" w:rsidP="008452D2">
            <w:pPr>
              <w:autoSpaceDE w:val="0"/>
              <w:autoSpaceDN w:val="0"/>
              <w:spacing w:after="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hAnsi="Arial" w:cs="Arial"/>
                <w:b/>
                <w:bCs/>
                <w:sz w:val="24"/>
                <w:szCs w:val="24"/>
              </w:rPr>
              <w:t>Kryterium wyrażone punktowo (0 pkt, 4 pkt)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9756E" w:rsidRPr="00D95B49" w14:paraId="0578D1B6" w14:textId="77777777" w:rsidTr="0089756E">
        <w:tc>
          <w:tcPr>
            <w:tcW w:w="3114" w:type="dxa"/>
            <w:shd w:val="clear" w:color="auto" w:fill="auto"/>
            <w:vAlign w:val="center"/>
          </w:tcPr>
          <w:p w14:paraId="7158950F" w14:textId="500686FE" w:rsidR="0089756E" w:rsidRPr="00E3770D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134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Kompleksowość wparcia opiekunów </w:t>
            </w:r>
            <w:r w:rsidRPr="00E3770D">
              <w:rPr>
                <w:rFonts w:ascii="Arial" w:hAnsi="Arial" w:cs="Arial"/>
                <w:b/>
                <w:sz w:val="24"/>
                <w:szCs w:val="24"/>
              </w:rPr>
              <w:t>nieformalnych</w:t>
            </w:r>
          </w:p>
          <w:p w14:paraId="10B58E04" w14:textId="358C7DCC" w:rsidR="0089756E" w:rsidRPr="00D95B49" w:rsidRDefault="0089756E" w:rsidP="00FA17F9">
            <w:pPr>
              <w:spacing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770D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(kryterium obligatoryjne)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7E22304B" w14:textId="196B76F1" w:rsidR="0089756E" w:rsidRPr="002F770F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F770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Punkty przyznane w ramach kryteriów premiujących</w:t>
            </w:r>
            <w:r w:rsidRPr="002F770F" w:rsidDel="001576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2F770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dla różnych typów projektów nie podlegają sumowaniu.</w:t>
            </w:r>
          </w:p>
          <w:p w14:paraId="00A3ADFA" w14:textId="77777777" w:rsidR="0089756E" w:rsidRPr="00102F6A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ocenie podlega, czy projekt przewidujący wsparcie opiekunów nieformalnych zawiera któryś z wymienionych niżej elementów:</w:t>
            </w:r>
          </w:p>
          <w:p w14:paraId="71A5B85A" w14:textId="77777777" w:rsidR="0089756E" w:rsidRPr="008452D2" w:rsidRDefault="0089756E" w:rsidP="008452D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/>
              <w:ind w:left="319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usługi opieki </w:t>
            </w:r>
            <w:proofErr w:type="spellStart"/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wytchnieniowej</w:t>
            </w:r>
            <w:proofErr w:type="spellEnd"/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, umożliwiające czasowe całodobowe przebywanie osoby 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potrzebującej wsparcia w codziennym funkcjonowaniu 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pod profesjonalną opieką w przypadku okresowego braku możliwości sprawowania opieki przez jej opiekuna nieformalnego lub potrzeby odpoczynku opiekuna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4F4FCCEE" w14:textId="77777777" w:rsidR="0089756E" w:rsidRPr="008452D2" w:rsidRDefault="0089756E" w:rsidP="008452D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/>
              <w:ind w:left="319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8452D2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wielokierunkowe wsparcie w trybie pilnym osób wymagających opieki w miejscu zamieszkania i ich opiekunów, po pobycie w szpitalu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064D878D" w14:textId="119DF44E" w:rsidR="0089756E" w:rsidRPr="008452D2" w:rsidRDefault="0089756E" w:rsidP="008452D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/>
              <w:ind w:left="319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8452D2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ułatwienia w dostępie opiekunów nieformalnych do sprzętu pielęgnacyjnego, rehabilitacyjnego i medycznego w połączeniu z nauką obsługi sprzętu i doradztwem w zakresie jego wykorzystania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755EEC2" w14:textId="77777777" w:rsidR="0089756E" w:rsidRPr="00102F6A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punkty przyznaje się w następujący sposób:</w:t>
            </w:r>
          </w:p>
          <w:p w14:paraId="66B56DB4" w14:textId="371F362A" w:rsidR="0089756E" w:rsidRPr="00102F6A" w:rsidRDefault="0089756E" w:rsidP="008452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/>
              <w:ind w:left="459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projekt przewiduje realizację co najmniej dwóch wskazanych punktów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7CD"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–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7CD"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2 pkt</w:t>
            </w:r>
            <w:r w:rsidR="00B257C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</w:t>
            </w:r>
          </w:p>
          <w:p w14:paraId="593E7B70" w14:textId="40311F23" w:rsidR="0089756E" w:rsidRPr="00102F6A" w:rsidRDefault="0089756E" w:rsidP="008452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/>
              <w:ind w:left="459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projekt przewiduje realizację jednego ze wskazanych punktów</w:t>
            </w:r>
            <w:r w:rsidR="004E37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E370D"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–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7CD"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1 pkt</w:t>
            </w:r>
            <w:r w:rsidR="00B257C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</w:t>
            </w:r>
          </w:p>
          <w:p w14:paraId="569A0E00" w14:textId="4530122D" w:rsidR="0089756E" w:rsidRPr="008452D2" w:rsidRDefault="0089756E" w:rsidP="008452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/>
              <w:ind w:left="459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projekt nie przewiduje 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realizacji 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żadnego ze wskazanych punktów</w:t>
            </w:r>
            <w:r w:rsidR="004E37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E370D"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–</w:t>
            </w:r>
            <w:r w:rsidR="00B257CD"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 xml:space="preserve"> 0 pkt</w:t>
            </w:r>
          </w:p>
          <w:p w14:paraId="6F1809E9" w14:textId="77777777" w:rsidR="0089756E" w:rsidRPr="00991683" w:rsidRDefault="0089756E" w:rsidP="008452D2">
            <w:pPr>
              <w:autoSpaceDE w:val="0"/>
              <w:autoSpaceDN w:val="0"/>
              <w:adjustRightInd w:val="0"/>
              <w:spacing w:after="120"/>
              <w:ind w:left="34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9168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Punkty w ramach kryterium nie podlegają sumowaniu.</w:t>
            </w:r>
          </w:p>
          <w:p w14:paraId="2015E51B" w14:textId="08412FC7" w:rsidR="0089756E" w:rsidRPr="00D95B49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Przyznanie 0 pkt nie eliminuje projektu z oceny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74" w:type="dxa"/>
            <w:vAlign w:val="center"/>
          </w:tcPr>
          <w:p w14:paraId="0302F263" w14:textId="1F643F40" w:rsidR="0089756E" w:rsidRPr="00D95B49" w:rsidRDefault="0089756E" w:rsidP="00FA17F9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02F6A">
              <w:rPr>
                <w:rFonts w:ascii="Arial" w:hAnsi="Arial" w:cs="Arial"/>
                <w:b/>
                <w:bCs/>
                <w:sz w:val="24"/>
                <w:szCs w:val="24"/>
              </w:rPr>
              <w:t>Kryterium wyrażone punktowo (0 pkt, 1 pkt, 2 pkt)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9756E" w:rsidRPr="00D95B49" w14:paraId="0C67972D" w14:textId="77777777" w:rsidTr="0089756E">
        <w:tc>
          <w:tcPr>
            <w:tcW w:w="3114" w:type="dxa"/>
            <w:shd w:val="clear" w:color="auto" w:fill="auto"/>
            <w:vAlign w:val="center"/>
          </w:tcPr>
          <w:p w14:paraId="05E21EF3" w14:textId="0564ECA2" w:rsidR="0089756E" w:rsidRPr="0021134B" w:rsidRDefault="0089756E" w:rsidP="003C00A5">
            <w:pPr>
              <w:pStyle w:val="Akapitzlist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134B">
              <w:rPr>
                <w:rFonts w:ascii="Arial" w:hAnsi="Arial" w:cs="Arial"/>
                <w:b/>
                <w:sz w:val="24"/>
                <w:szCs w:val="24"/>
              </w:rPr>
              <w:t xml:space="preserve">Kompleksowość </w:t>
            </w:r>
            <w:r w:rsidRPr="0021134B">
              <w:rPr>
                <w:rFonts w:ascii="Arial" w:hAnsi="Arial" w:cs="Arial"/>
                <w:b/>
                <w:sz w:val="24"/>
                <w:szCs w:val="24"/>
              </w:rPr>
              <w:lastRenderedPageBreak/>
              <w:t>wsparcia projektów dotyczących rozszerzania oferty domów pomocy społecznej o usługi świadczone w społeczności lokalnej</w:t>
            </w:r>
          </w:p>
          <w:p w14:paraId="5E54328A" w14:textId="7C98B93C" w:rsidR="0089756E" w:rsidRPr="00D95B49" w:rsidRDefault="0089756E" w:rsidP="00FA17F9">
            <w:pPr>
              <w:spacing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770D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(kryterium obligatoryjne)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46025699" w14:textId="34D97ADC" w:rsidR="0089756E" w:rsidRPr="002F770F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F770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Punkty przyznane w ramach kryteriów premiujących</w:t>
            </w:r>
            <w:r w:rsidRPr="002F770F" w:rsidDel="001576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2F770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dla różnych typów </w:t>
            </w:r>
            <w:r w:rsidRPr="002F770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projektów nie podlegają sumowaniu.</w:t>
            </w:r>
          </w:p>
          <w:p w14:paraId="62C10A37" w14:textId="77777777" w:rsidR="0089756E" w:rsidRPr="00102F6A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ocenie podlega, czy projekt dotyczący rozszerzania oferty domów pomocy społecznej o usługi świadczone w społeczności lokalnej, zawiera co najmniej dwa z wymienionych niżej elementów (zgodnie z warunkami wskazanymi w zał. nr 2 do wytycznych EFS+):</w:t>
            </w:r>
          </w:p>
          <w:p w14:paraId="573E9223" w14:textId="05B226D1" w:rsidR="0089756E" w:rsidRPr="008452D2" w:rsidRDefault="0089756E" w:rsidP="008452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460" w:hanging="425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ealizacja i koordynacja usług środowiskowych dla osób niezamieszkujących w placówce (np. usług opiekuńczych, specjalistycznych, sąsiedzkich)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1B224A60" w14:textId="627A9AD9" w:rsidR="0089756E" w:rsidRPr="008452D2" w:rsidRDefault="0089756E" w:rsidP="008452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460" w:hanging="425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Pr="008452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tworzenie miejsc pobytu dziennego wraz z usługami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3BEBC4D4" w14:textId="0C7194A9" w:rsidR="0089756E" w:rsidRPr="005C2A4B" w:rsidRDefault="0089756E" w:rsidP="008452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460" w:hanging="425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5C2A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utworzenie mieszkalnictwa treningowego i wspomaganego,</w:t>
            </w:r>
          </w:p>
          <w:p w14:paraId="276DE088" w14:textId="01B2A661" w:rsidR="0089756E" w:rsidRDefault="0089756E" w:rsidP="008452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460" w:hanging="425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8452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przekształcenie miejsc opieki instytucjonalnej w miejsca opieki </w:t>
            </w:r>
            <w:proofErr w:type="spellStart"/>
            <w:r w:rsidRPr="008452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wytchnieniowej</w:t>
            </w:r>
            <w:proofErr w:type="spellEnd"/>
            <w:r w:rsidRPr="008452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(krótkookresowego pobytu całodobowego)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59026370" w14:textId="51C6E80C" w:rsidR="0089756E" w:rsidRDefault="0089756E" w:rsidP="008452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460" w:hanging="425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8452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udostępnienie osobom niezamieszkującym DPS zasobów (pomieszczeń terapeutycznych lub pomieszczeń służących rehabilitacji wraz z niezbędnym wyposażeniem)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4B63398C" w14:textId="5BC7775A" w:rsidR="0089756E" w:rsidRPr="008452D2" w:rsidRDefault="0089756E" w:rsidP="008452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460" w:hanging="425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8452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działania ukierunkowane na usamodzielnienie mieszkańców DPS przez realizację indywidualnych planów usamodzielnienia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38A3983C" w14:textId="77777777" w:rsidR="0089756E" w:rsidRPr="00102F6A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punkty przyznaje się w następujący sposób:</w:t>
            </w:r>
          </w:p>
          <w:p w14:paraId="7714109B" w14:textId="3B57E979" w:rsidR="0089756E" w:rsidRPr="00102F6A" w:rsidRDefault="0089756E" w:rsidP="008452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/>
              <w:ind w:left="459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projekt przewiduje realizację co najmniej dwóch wskazanych elementów</w:t>
            </w:r>
            <w:r w:rsidR="004E37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E370D"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–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7CD"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2 pkt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57CE1034" w14:textId="2454EC88" w:rsidR="0089756E" w:rsidRPr="00102F6A" w:rsidRDefault="0089756E" w:rsidP="008452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/>
              <w:ind w:left="459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projekt przewiduje realizację jednego lub  nie przewiduje realizacji żadnego ze wskazanych elementów</w:t>
            </w:r>
            <w:r w:rsidR="004E37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E370D" w:rsidRPr="00102F6A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–</w:t>
            </w:r>
            <w:r w:rsidR="00B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7CD" w:rsidRPr="00102F6A">
              <w:rPr>
                <w:rFonts w:ascii="Arial" w:eastAsia="Times New Roman" w:hAnsi="Arial" w:cs="Arial"/>
                <w:b/>
                <w:sz w:val="24"/>
                <w:szCs w:val="24"/>
                <w:lang w:val="x-none" w:eastAsia="pl-PL"/>
              </w:rPr>
              <w:t>0 pkt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5F23CA06" w14:textId="17508B83" w:rsidR="0089756E" w:rsidRPr="00D95B49" w:rsidRDefault="0089756E" w:rsidP="008452D2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Przyznanie 0 pkt nie eliminuje projektu z oceny.</w:t>
            </w:r>
          </w:p>
        </w:tc>
        <w:tc>
          <w:tcPr>
            <w:tcW w:w="2274" w:type="dxa"/>
            <w:vAlign w:val="center"/>
          </w:tcPr>
          <w:p w14:paraId="7B0A259D" w14:textId="7C1F4D09" w:rsidR="0089756E" w:rsidRPr="008452D2" w:rsidRDefault="0089756E" w:rsidP="008452D2">
            <w:pPr>
              <w:autoSpaceDE w:val="0"/>
              <w:autoSpaceDN w:val="0"/>
              <w:spacing w:after="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02F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Kryterium </w:t>
            </w:r>
            <w:r w:rsidRPr="00102F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wyrażone punktowo (0 pkt, 2 pkt)</w:t>
            </w:r>
          </w:p>
        </w:tc>
      </w:tr>
    </w:tbl>
    <w:p w14:paraId="23CFF492" w14:textId="77777777" w:rsidR="005651C4" w:rsidRDefault="005651C4" w:rsidP="00D95B49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4CC4D296" w14:textId="4471BA76" w:rsidR="0038794B" w:rsidRDefault="0038794B" w:rsidP="005258D1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sectPr w:rsidR="0038794B" w:rsidSect="005A0B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/>
      <w:pgMar w:top="1418" w:right="155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81EAF" w14:textId="77777777" w:rsidR="00065190" w:rsidRDefault="00065190">
      <w:pPr>
        <w:spacing w:after="0" w:line="240" w:lineRule="auto"/>
      </w:pPr>
      <w:r>
        <w:separator/>
      </w:r>
    </w:p>
  </w:endnote>
  <w:endnote w:type="continuationSeparator" w:id="0">
    <w:p w14:paraId="40FE1059" w14:textId="77777777" w:rsidR="00065190" w:rsidRDefault="0006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2244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86DE31" w14:textId="6008EB06" w:rsidR="003417CF" w:rsidRDefault="003417CF">
            <w:pPr>
              <w:pStyle w:val="Stopka"/>
              <w:jc w:val="right"/>
            </w:pPr>
            <w:r w:rsidRPr="0031420A">
              <w:rPr>
                <w:sz w:val="20"/>
                <w:lang w:val="pl-PL"/>
              </w:rPr>
              <w:t xml:space="preserve">Strona </w:t>
            </w:r>
            <w:r w:rsidRPr="0031420A">
              <w:rPr>
                <w:b/>
                <w:bCs/>
                <w:sz w:val="20"/>
              </w:rPr>
              <w:fldChar w:fldCharType="begin"/>
            </w:r>
            <w:r w:rsidRPr="0031420A">
              <w:rPr>
                <w:b/>
                <w:bCs/>
                <w:sz w:val="20"/>
              </w:rPr>
              <w:instrText>PAGE</w:instrText>
            </w:r>
            <w:r w:rsidRPr="0031420A">
              <w:rPr>
                <w:b/>
                <w:bCs/>
                <w:sz w:val="20"/>
              </w:rPr>
              <w:fldChar w:fldCharType="separate"/>
            </w:r>
            <w:r w:rsidR="00245992">
              <w:rPr>
                <w:b/>
                <w:bCs/>
                <w:noProof/>
                <w:sz w:val="20"/>
              </w:rPr>
              <w:t>11</w:t>
            </w:r>
            <w:r w:rsidRPr="0031420A">
              <w:rPr>
                <w:b/>
                <w:bCs/>
                <w:sz w:val="20"/>
              </w:rPr>
              <w:fldChar w:fldCharType="end"/>
            </w:r>
            <w:r w:rsidRPr="0031420A">
              <w:rPr>
                <w:sz w:val="20"/>
                <w:lang w:val="pl-PL"/>
              </w:rPr>
              <w:t xml:space="preserve"> z </w:t>
            </w:r>
            <w:r w:rsidRPr="0031420A">
              <w:rPr>
                <w:b/>
                <w:bCs/>
                <w:sz w:val="20"/>
              </w:rPr>
              <w:fldChar w:fldCharType="begin"/>
            </w:r>
            <w:r w:rsidRPr="0031420A">
              <w:rPr>
                <w:b/>
                <w:bCs/>
                <w:sz w:val="20"/>
              </w:rPr>
              <w:instrText>NUMPAGES</w:instrText>
            </w:r>
            <w:r w:rsidRPr="0031420A">
              <w:rPr>
                <w:b/>
                <w:bCs/>
                <w:sz w:val="20"/>
              </w:rPr>
              <w:fldChar w:fldCharType="separate"/>
            </w:r>
            <w:r w:rsidR="00245992">
              <w:rPr>
                <w:b/>
                <w:bCs/>
                <w:noProof/>
                <w:sz w:val="20"/>
              </w:rPr>
              <w:t>13</w:t>
            </w:r>
            <w:r w:rsidRPr="0031420A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2052405" w14:textId="77777777" w:rsidR="00072DD6" w:rsidRDefault="00072D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93784"/>
      <w:docPartObj>
        <w:docPartGallery w:val="Page Numbers (Bottom of Page)"/>
        <w:docPartUnique/>
      </w:docPartObj>
    </w:sdtPr>
    <w:sdtEndPr/>
    <w:sdtContent>
      <w:sdt>
        <w:sdtPr>
          <w:id w:val="-215125177"/>
          <w:docPartObj>
            <w:docPartGallery w:val="Page Numbers (Top of Page)"/>
            <w:docPartUnique/>
          </w:docPartObj>
        </w:sdtPr>
        <w:sdtEndPr/>
        <w:sdtContent>
          <w:p w14:paraId="6B7B0F49" w14:textId="20518515" w:rsidR="005A0B6D" w:rsidRDefault="005A0B6D">
            <w:pPr>
              <w:pStyle w:val="Stopka"/>
              <w:jc w:val="right"/>
            </w:pPr>
            <w:r w:rsidRPr="005A0B6D">
              <w:rPr>
                <w:sz w:val="20"/>
                <w:lang w:val="pl-PL"/>
              </w:rPr>
              <w:t xml:space="preserve">Strona </w:t>
            </w:r>
            <w:r w:rsidRPr="005A0B6D">
              <w:rPr>
                <w:b/>
                <w:bCs/>
                <w:sz w:val="20"/>
              </w:rPr>
              <w:fldChar w:fldCharType="begin"/>
            </w:r>
            <w:r w:rsidRPr="005A0B6D">
              <w:rPr>
                <w:b/>
                <w:bCs/>
                <w:sz w:val="20"/>
              </w:rPr>
              <w:instrText>PAGE</w:instrText>
            </w:r>
            <w:r w:rsidRPr="005A0B6D">
              <w:rPr>
                <w:b/>
                <w:bCs/>
                <w:sz w:val="20"/>
              </w:rPr>
              <w:fldChar w:fldCharType="separate"/>
            </w:r>
            <w:r w:rsidR="00245992">
              <w:rPr>
                <w:b/>
                <w:bCs/>
                <w:noProof/>
                <w:sz w:val="20"/>
              </w:rPr>
              <w:t>1</w:t>
            </w:r>
            <w:r w:rsidRPr="005A0B6D">
              <w:rPr>
                <w:b/>
                <w:bCs/>
                <w:sz w:val="20"/>
              </w:rPr>
              <w:fldChar w:fldCharType="end"/>
            </w:r>
            <w:r w:rsidRPr="005A0B6D">
              <w:rPr>
                <w:sz w:val="20"/>
                <w:lang w:val="pl-PL"/>
              </w:rPr>
              <w:t xml:space="preserve"> z </w:t>
            </w:r>
            <w:r w:rsidRPr="005A0B6D">
              <w:rPr>
                <w:b/>
                <w:bCs/>
                <w:sz w:val="20"/>
              </w:rPr>
              <w:fldChar w:fldCharType="begin"/>
            </w:r>
            <w:r w:rsidRPr="005A0B6D">
              <w:rPr>
                <w:b/>
                <w:bCs/>
                <w:sz w:val="20"/>
              </w:rPr>
              <w:instrText>NUMPAGES</w:instrText>
            </w:r>
            <w:r w:rsidRPr="005A0B6D">
              <w:rPr>
                <w:b/>
                <w:bCs/>
                <w:sz w:val="20"/>
              </w:rPr>
              <w:fldChar w:fldCharType="separate"/>
            </w:r>
            <w:r w:rsidR="00245992">
              <w:rPr>
                <w:b/>
                <w:bCs/>
                <w:noProof/>
                <w:sz w:val="20"/>
              </w:rPr>
              <w:t>13</w:t>
            </w:r>
            <w:r w:rsidRPr="005A0B6D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16C4B0A" w14:textId="77777777" w:rsidR="005A0B6D" w:rsidRDefault="005A0B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FADC" w14:textId="77777777" w:rsidR="00065190" w:rsidRDefault="00065190">
      <w:pPr>
        <w:spacing w:after="0" w:line="240" w:lineRule="auto"/>
      </w:pPr>
      <w:r>
        <w:separator/>
      </w:r>
    </w:p>
  </w:footnote>
  <w:footnote w:type="continuationSeparator" w:id="0">
    <w:p w14:paraId="078DF0A6" w14:textId="77777777" w:rsidR="00065190" w:rsidRDefault="0006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F42EC" w14:textId="75683796" w:rsidR="005539EE" w:rsidRDefault="005539EE" w:rsidP="005539E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BF4BA" w14:textId="6CD6D550" w:rsidR="00072DD6" w:rsidRDefault="005A0B6D" w:rsidP="005A0B6D">
    <w:pPr>
      <w:pStyle w:val="Nagwek"/>
      <w:spacing w:after="0"/>
      <w:jc w:val="center"/>
    </w:pPr>
    <w:r>
      <w:rPr>
        <w:noProof/>
        <w:lang w:val="pl-PL" w:eastAsia="pl-PL"/>
      </w:rPr>
      <w:drawing>
        <wp:inline distT="0" distB="0" distL="0" distR="0" wp14:anchorId="08C24864" wp14:editId="205FCE37">
          <wp:extent cx="5760085" cy="751840"/>
          <wp:effectExtent l="0" t="0" r="0" b="0"/>
          <wp:docPr id="2" name="Obraz 2" descr="W:\zespolowe\fe\fe.x\logotypy\Pasek logotypów PS WPR 2023-2027 poziom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:\zespolowe\fe\fe.x\logotypy\Pasek logotypów PS WPR 2023-2027 poziom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E8"/>
    <w:multiLevelType w:val="hybridMultilevel"/>
    <w:tmpl w:val="EFF8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6BE6"/>
    <w:multiLevelType w:val="hybridMultilevel"/>
    <w:tmpl w:val="46686FC6"/>
    <w:lvl w:ilvl="0" w:tplc="3B5830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96047"/>
    <w:multiLevelType w:val="hybridMultilevel"/>
    <w:tmpl w:val="851E2F26"/>
    <w:lvl w:ilvl="0" w:tplc="3B5830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6735B"/>
    <w:multiLevelType w:val="hybridMultilevel"/>
    <w:tmpl w:val="6B168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B6688D"/>
    <w:multiLevelType w:val="hybridMultilevel"/>
    <w:tmpl w:val="5E8469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83210C"/>
    <w:multiLevelType w:val="hybridMultilevel"/>
    <w:tmpl w:val="10D4F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658E3"/>
    <w:multiLevelType w:val="hybridMultilevel"/>
    <w:tmpl w:val="BFA01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F03BD"/>
    <w:multiLevelType w:val="hybridMultilevel"/>
    <w:tmpl w:val="A2B48640"/>
    <w:lvl w:ilvl="0" w:tplc="E8A809DC">
      <w:start w:val="1"/>
      <w:numFmt w:val="decimal"/>
      <w:lvlText w:val="%1."/>
      <w:lvlJc w:val="left"/>
      <w:pPr>
        <w:ind w:left="40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7" w:hanging="360"/>
      </w:pPr>
    </w:lvl>
    <w:lvl w:ilvl="2" w:tplc="0415001B">
      <w:start w:val="1"/>
      <w:numFmt w:val="lowerRoman"/>
      <w:lvlText w:val="%3."/>
      <w:lvlJc w:val="right"/>
      <w:pPr>
        <w:ind w:left="1847" w:hanging="180"/>
      </w:pPr>
    </w:lvl>
    <w:lvl w:ilvl="3" w:tplc="0415000F">
      <w:start w:val="1"/>
      <w:numFmt w:val="decimal"/>
      <w:lvlText w:val="%4."/>
      <w:lvlJc w:val="left"/>
      <w:pPr>
        <w:ind w:left="2567" w:hanging="360"/>
      </w:pPr>
    </w:lvl>
    <w:lvl w:ilvl="4" w:tplc="04150019">
      <w:start w:val="1"/>
      <w:numFmt w:val="lowerLetter"/>
      <w:lvlText w:val="%5."/>
      <w:lvlJc w:val="left"/>
      <w:pPr>
        <w:ind w:left="3287" w:hanging="360"/>
      </w:pPr>
    </w:lvl>
    <w:lvl w:ilvl="5" w:tplc="0415001B">
      <w:start w:val="1"/>
      <w:numFmt w:val="lowerRoman"/>
      <w:lvlText w:val="%6."/>
      <w:lvlJc w:val="right"/>
      <w:pPr>
        <w:ind w:left="4007" w:hanging="180"/>
      </w:pPr>
    </w:lvl>
    <w:lvl w:ilvl="6" w:tplc="0415000F">
      <w:start w:val="1"/>
      <w:numFmt w:val="decimal"/>
      <w:lvlText w:val="%7."/>
      <w:lvlJc w:val="left"/>
      <w:pPr>
        <w:ind w:left="4727" w:hanging="360"/>
      </w:pPr>
    </w:lvl>
    <w:lvl w:ilvl="7" w:tplc="04150019">
      <w:start w:val="1"/>
      <w:numFmt w:val="lowerLetter"/>
      <w:lvlText w:val="%8."/>
      <w:lvlJc w:val="left"/>
      <w:pPr>
        <w:ind w:left="5447" w:hanging="360"/>
      </w:pPr>
    </w:lvl>
    <w:lvl w:ilvl="8" w:tplc="0415001B">
      <w:start w:val="1"/>
      <w:numFmt w:val="lowerRoman"/>
      <w:lvlText w:val="%9."/>
      <w:lvlJc w:val="right"/>
      <w:pPr>
        <w:ind w:left="6167" w:hanging="180"/>
      </w:pPr>
    </w:lvl>
  </w:abstractNum>
  <w:abstractNum w:abstractNumId="8">
    <w:nsid w:val="1DC6741A"/>
    <w:multiLevelType w:val="hybridMultilevel"/>
    <w:tmpl w:val="B3D0E9A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1E0F65ED"/>
    <w:multiLevelType w:val="hybridMultilevel"/>
    <w:tmpl w:val="FBC40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4E4324"/>
    <w:multiLevelType w:val="hybridMultilevel"/>
    <w:tmpl w:val="F6F6C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A93"/>
    <w:multiLevelType w:val="hybridMultilevel"/>
    <w:tmpl w:val="08506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8A5A0B"/>
    <w:multiLevelType w:val="hybridMultilevel"/>
    <w:tmpl w:val="21F2C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367C1"/>
    <w:multiLevelType w:val="hybridMultilevel"/>
    <w:tmpl w:val="A7701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A25978"/>
    <w:multiLevelType w:val="hybridMultilevel"/>
    <w:tmpl w:val="4E1C1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9E1FDB"/>
    <w:multiLevelType w:val="hybridMultilevel"/>
    <w:tmpl w:val="BEA07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43123A94"/>
    <w:multiLevelType w:val="hybridMultilevel"/>
    <w:tmpl w:val="1AE65074"/>
    <w:lvl w:ilvl="0" w:tplc="D5A46FB4">
      <w:start w:val="1"/>
      <w:numFmt w:val="lowerLetter"/>
      <w:lvlText w:val="%1)"/>
      <w:lvlJc w:val="left"/>
      <w:pPr>
        <w:ind w:left="75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>
    <w:nsid w:val="43FF51E6"/>
    <w:multiLevelType w:val="hybridMultilevel"/>
    <w:tmpl w:val="4E1C1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6D5CFC"/>
    <w:multiLevelType w:val="hybridMultilevel"/>
    <w:tmpl w:val="94F8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25FFC"/>
    <w:multiLevelType w:val="hybridMultilevel"/>
    <w:tmpl w:val="45B81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839C7"/>
    <w:multiLevelType w:val="hybridMultilevel"/>
    <w:tmpl w:val="964C768C"/>
    <w:lvl w:ilvl="0" w:tplc="D8D6223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24EB0"/>
    <w:multiLevelType w:val="hybridMultilevel"/>
    <w:tmpl w:val="DFB0F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5249A"/>
    <w:multiLevelType w:val="hybridMultilevel"/>
    <w:tmpl w:val="9EFC9F0A"/>
    <w:lvl w:ilvl="0" w:tplc="9E0251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97963"/>
    <w:multiLevelType w:val="hybridMultilevel"/>
    <w:tmpl w:val="C5529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FC26BB"/>
    <w:multiLevelType w:val="hybridMultilevel"/>
    <w:tmpl w:val="F6CEB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35428"/>
    <w:multiLevelType w:val="hybridMultilevel"/>
    <w:tmpl w:val="F828DE10"/>
    <w:lvl w:ilvl="0" w:tplc="9A9839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C0AC6"/>
    <w:multiLevelType w:val="hybridMultilevel"/>
    <w:tmpl w:val="18BC4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FDC"/>
    <w:multiLevelType w:val="hybridMultilevel"/>
    <w:tmpl w:val="31D04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C6285"/>
    <w:multiLevelType w:val="hybridMultilevel"/>
    <w:tmpl w:val="B600D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22725"/>
    <w:multiLevelType w:val="hybridMultilevel"/>
    <w:tmpl w:val="6C7E98F8"/>
    <w:lvl w:ilvl="0" w:tplc="D5A46F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A137E"/>
    <w:multiLevelType w:val="hybridMultilevel"/>
    <w:tmpl w:val="970AB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BD6070"/>
    <w:multiLevelType w:val="hybridMultilevel"/>
    <w:tmpl w:val="C1F44ACE"/>
    <w:lvl w:ilvl="0" w:tplc="39C2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91BD6"/>
    <w:multiLevelType w:val="hybridMultilevel"/>
    <w:tmpl w:val="2CD68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C7D00"/>
    <w:multiLevelType w:val="hybridMultilevel"/>
    <w:tmpl w:val="74D23D2C"/>
    <w:lvl w:ilvl="0" w:tplc="A9B641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5BA928F7"/>
    <w:multiLevelType w:val="hybridMultilevel"/>
    <w:tmpl w:val="2DF0B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1102B4"/>
    <w:multiLevelType w:val="hybridMultilevel"/>
    <w:tmpl w:val="36E8E67E"/>
    <w:lvl w:ilvl="0" w:tplc="04150017">
      <w:start w:val="1"/>
      <w:numFmt w:val="lowerLetter"/>
      <w:lvlText w:val="%1)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6">
    <w:nsid w:val="643B6AB6"/>
    <w:multiLevelType w:val="hybridMultilevel"/>
    <w:tmpl w:val="0DFE2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43EBA"/>
    <w:multiLevelType w:val="hybridMultilevel"/>
    <w:tmpl w:val="4CA82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A6BD8"/>
    <w:multiLevelType w:val="hybridMultilevel"/>
    <w:tmpl w:val="38C2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63C95"/>
    <w:multiLevelType w:val="hybridMultilevel"/>
    <w:tmpl w:val="A22C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F25E9"/>
    <w:multiLevelType w:val="hybridMultilevel"/>
    <w:tmpl w:val="4872B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46922"/>
    <w:multiLevelType w:val="hybridMultilevel"/>
    <w:tmpl w:val="11961C24"/>
    <w:lvl w:ilvl="0" w:tplc="19B6B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8D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23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66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6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EE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6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9934AE2"/>
    <w:multiLevelType w:val="hybridMultilevel"/>
    <w:tmpl w:val="6D0A7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D82ECA"/>
    <w:multiLevelType w:val="hybridMultilevel"/>
    <w:tmpl w:val="4BD0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8936EF"/>
    <w:multiLevelType w:val="hybridMultilevel"/>
    <w:tmpl w:val="2402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72AD4"/>
    <w:multiLevelType w:val="hybridMultilevel"/>
    <w:tmpl w:val="D54A2B6A"/>
    <w:lvl w:ilvl="0" w:tplc="D818C5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0"/>
  </w:num>
  <w:num w:numId="3">
    <w:abstractNumId w:val="2"/>
  </w:num>
  <w:num w:numId="4">
    <w:abstractNumId w:val="26"/>
  </w:num>
  <w:num w:numId="5">
    <w:abstractNumId w:val="32"/>
  </w:num>
  <w:num w:numId="6">
    <w:abstractNumId w:val="39"/>
  </w:num>
  <w:num w:numId="7">
    <w:abstractNumId w:val="31"/>
  </w:num>
  <w:num w:numId="8">
    <w:abstractNumId w:val="37"/>
  </w:num>
  <w:num w:numId="9">
    <w:abstractNumId w:val="19"/>
  </w:num>
  <w:num w:numId="10">
    <w:abstractNumId w:val="42"/>
  </w:num>
  <w:num w:numId="11">
    <w:abstractNumId w:val="12"/>
  </w:num>
  <w:num w:numId="12">
    <w:abstractNumId w:val="0"/>
  </w:num>
  <w:num w:numId="13">
    <w:abstractNumId w:val="38"/>
  </w:num>
  <w:num w:numId="14">
    <w:abstractNumId w:val="27"/>
  </w:num>
  <w:num w:numId="15">
    <w:abstractNumId w:val="30"/>
  </w:num>
  <w:num w:numId="16">
    <w:abstractNumId w:val="33"/>
  </w:num>
  <w:num w:numId="17">
    <w:abstractNumId w:val="15"/>
  </w:num>
  <w:num w:numId="18">
    <w:abstractNumId w:val="16"/>
  </w:num>
  <w:num w:numId="19">
    <w:abstractNumId w:val="6"/>
  </w:num>
  <w:num w:numId="20">
    <w:abstractNumId w:val="25"/>
  </w:num>
  <w:num w:numId="21">
    <w:abstractNumId w:val="29"/>
  </w:num>
  <w:num w:numId="22">
    <w:abstractNumId w:val="45"/>
  </w:num>
  <w:num w:numId="23">
    <w:abstractNumId w:val="23"/>
  </w:num>
  <w:num w:numId="24">
    <w:abstractNumId w:val="11"/>
  </w:num>
  <w:num w:numId="25">
    <w:abstractNumId w:val="35"/>
  </w:num>
  <w:num w:numId="26">
    <w:abstractNumId w:val="34"/>
  </w:num>
  <w:num w:numId="27">
    <w:abstractNumId w:val="17"/>
  </w:num>
  <w:num w:numId="28">
    <w:abstractNumId w:val="13"/>
  </w:num>
  <w:num w:numId="29">
    <w:abstractNumId w:val="7"/>
  </w:num>
  <w:num w:numId="30">
    <w:abstractNumId w:val="41"/>
  </w:num>
  <w:num w:numId="31">
    <w:abstractNumId w:val="44"/>
  </w:num>
  <w:num w:numId="32">
    <w:abstractNumId w:val="1"/>
  </w:num>
  <w:num w:numId="33">
    <w:abstractNumId w:val="10"/>
  </w:num>
  <w:num w:numId="34">
    <w:abstractNumId w:val="4"/>
  </w:num>
  <w:num w:numId="35">
    <w:abstractNumId w:val="3"/>
  </w:num>
  <w:num w:numId="36">
    <w:abstractNumId w:val="24"/>
  </w:num>
  <w:num w:numId="37">
    <w:abstractNumId w:val="18"/>
  </w:num>
  <w:num w:numId="38">
    <w:abstractNumId w:val="36"/>
  </w:num>
  <w:num w:numId="39">
    <w:abstractNumId w:val="9"/>
  </w:num>
  <w:num w:numId="40">
    <w:abstractNumId w:val="14"/>
  </w:num>
  <w:num w:numId="41">
    <w:abstractNumId w:val="22"/>
  </w:num>
  <w:num w:numId="42">
    <w:abstractNumId w:val="20"/>
  </w:num>
  <w:num w:numId="43">
    <w:abstractNumId w:val="43"/>
  </w:num>
  <w:num w:numId="44">
    <w:abstractNumId w:val="21"/>
  </w:num>
  <w:num w:numId="45">
    <w:abstractNumId w:val="28"/>
  </w:num>
  <w:num w:numId="4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4F"/>
    <w:rsid w:val="000026EC"/>
    <w:rsid w:val="00013010"/>
    <w:rsid w:val="000170EF"/>
    <w:rsid w:val="00021117"/>
    <w:rsid w:val="00022FA4"/>
    <w:rsid w:val="000257B9"/>
    <w:rsid w:val="00025BDC"/>
    <w:rsid w:val="00026CFE"/>
    <w:rsid w:val="00030365"/>
    <w:rsid w:val="00032633"/>
    <w:rsid w:val="0003686C"/>
    <w:rsid w:val="000375B4"/>
    <w:rsid w:val="00065190"/>
    <w:rsid w:val="00066C4F"/>
    <w:rsid w:val="000713E9"/>
    <w:rsid w:val="00072DD6"/>
    <w:rsid w:val="00072F2F"/>
    <w:rsid w:val="000740FC"/>
    <w:rsid w:val="00074B5B"/>
    <w:rsid w:val="0008162B"/>
    <w:rsid w:val="0008752A"/>
    <w:rsid w:val="000914EC"/>
    <w:rsid w:val="000953FF"/>
    <w:rsid w:val="00095BED"/>
    <w:rsid w:val="00096A84"/>
    <w:rsid w:val="000970FC"/>
    <w:rsid w:val="000A06BC"/>
    <w:rsid w:val="000A4023"/>
    <w:rsid w:val="000B1EAD"/>
    <w:rsid w:val="000C4032"/>
    <w:rsid w:val="000C5FCC"/>
    <w:rsid w:val="000D07B7"/>
    <w:rsid w:val="000E300E"/>
    <w:rsid w:val="000F13B6"/>
    <w:rsid w:val="000F4FB2"/>
    <w:rsid w:val="000F56F3"/>
    <w:rsid w:val="000F6116"/>
    <w:rsid w:val="000F6AF9"/>
    <w:rsid w:val="0010151F"/>
    <w:rsid w:val="0010222C"/>
    <w:rsid w:val="00110ADD"/>
    <w:rsid w:val="001203FB"/>
    <w:rsid w:val="00130DA0"/>
    <w:rsid w:val="00135733"/>
    <w:rsid w:val="00141A98"/>
    <w:rsid w:val="00145027"/>
    <w:rsid w:val="00146064"/>
    <w:rsid w:val="00147B74"/>
    <w:rsid w:val="00153D5E"/>
    <w:rsid w:val="001571CE"/>
    <w:rsid w:val="00161947"/>
    <w:rsid w:val="0016249A"/>
    <w:rsid w:val="001646CE"/>
    <w:rsid w:val="00173DA7"/>
    <w:rsid w:val="00180727"/>
    <w:rsid w:val="00185A7A"/>
    <w:rsid w:val="00186D81"/>
    <w:rsid w:val="0019000F"/>
    <w:rsid w:val="00190ED4"/>
    <w:rsid w:val="00192E6A"/>
    <w:rsid w:val="00196672"/>
    <w:rsid w:val="00196C7E"/>
    <w:rsid w:val="0019748C"/>
    <w:rsid w:val="00197952"/>
    <w:rsid w:val="001A26D1"/>
    <w:rsid w:val="001B11F9"/>
    <w:rsid w:val="001B2696"/>
    <w:rsid w:val="001B490C"/>
    <w:rsid w:val="001B4DCA"/>
    <w:rsid w:val="001B61D0"/>
    <w:rsid w:val="001C402D"/>
    <w:rsid w:val="001C5373"/>
    <w:rsid w:val="001C7D42"/>
    <w:rsid w:val="001D432B"/>
    <w:rsid w:val="001D6120"/>
    <w:rsid w:val="001E2C24"/>
    <w:rsid w:val="001E486A"/>
    <w:rsid w:val="001E50F4"/>
    <w:rsid w:val="001E7354"/>
    <w:rsid w:val="001F287F"/>
    <w:rsid w:val="001F78CA"/>
    <w:rsid w:val="00205584"/>
    <w:rsid w:val="00206390"/>
    <w:rsid w:val="0021134B"/>
    <w:rsid w:val="002115D1"/>
    <w:rsid w:val="00211668"/>
    <w:rsid w:val="00213F60"/>
    <w:rsid w:val="002147CE"/>
    <w:rsid w:val="00214FF5"/>
    <w:rsid w:val="00227E76"/>
    <w:rsid w:val="002330BA"/>
    <w:rsid w:val="0023370D"/>
    <w:rsid w:val="0023749F"/>
    <w:rsid w:val="00237A95"/>
    <w:rsid w:val="00241402"/>
    <w:rsid w:val="00244528"/>
    <w:rsid w:val="002451C8"/>
    <w:rsid w:val="00245992"/>
    <w:rsid w:val="00246408"/>
    <w:rsid w:val="00250AEC"/>
    <w:rsid w:val="00254452"/>
    <w:rsid w:val="002631D7"/>
    <w:rsid w:val="002713FE"/>
    <w:rsid w:val="0027371C"/>
    <w:rsid w:val="002839BC"/>
    <w:rsid w:val="00287A8C"/>
    <w:rsid w:val="00291A3C"/>
    <w:rsid w:val="00295273"/>
    <w:rsid w:val="002A58E8"/>
    <w:rsid w:val="002B32C2"/>
    <w:rsid w:val="002B7923"/>
    <w:rsid w:val="002C1128"/>
    <w:rsid w:val="002C136A"/>
    <w:rsid w:val="002C2C81"/>
    <w:rsid w:val="002C39C8"/>
    <w:rsid w:val="002C3D38"/>
    <w:rsid w:val="002D1BAC"/>
    <w:rsid w:val="002D1C97"/>
    <w:rsid w:val="002D50D2"/>
    <w:rsid w:val="002E550B"/>
    <w:rsid w:val="002F770F"/>
    <w:rsid w:val="0030096F"/>
    <w:rsid w:val="00303AFB"/>
    <w:rsid w:val="00303EC5"/>
    <w:rsid w:val="00304C0F"/>
    <w:rsid w:val="003059B6"/>
    <w:rsid w:val="00311675"/>
    <w:rsid w:val="0031420A"/>
    <w:rsid w:val="003150AA"/>
    <w:rsid w:val="00317BE9"/>
    <w:rsid w:val="00324BBE"/>
    <w:rsid w:val="003378BE"/>
    <w:rsid w:val="003417CF"/>
    <w:rsid w:val="00342C6B"/>
    <w:rsid w:val="00343DE7"/>
    <w:rsid w:val="00346EB7"/>
    <w:rsid w:val="003518C7"/>
    <w:rsid w:val="003572D5"/>
    <w:rsid w:val="00360A03"/>
    <w:rsid w:val="0036164F"/>
    <w:rsid w:val="00363633"/>
    <w:rsid w:val="00363C18"/>
    <w:rsid w:val="00364864"/>
    <w:rsid w:val="003704A3"/>
    <w:rsid w:val="00375107"/>
    <w:rsid w:val="00377111"/>
    <w:rsid w:val="00380C2A"/>
    <w:rsid w:val="00386018"/>
    <w:rsid w:val="0038794B"/>
    <w:rsid w:val="00395418"/>
    <w:rsid w:val="003961C3"/>
    <w:rsid w:val="003979F3"/>
    <w:rsid w:val="003A4735"/>
    <w:rsid w:val="003B1CCA"/>
    <w:rsid w:val="003B41FD"/>
    <w:rsid w:val="003B679E"/>
    <w:rsid w:val="003B77BC"/>
    <w:rsid w:val="003C00A5"/>
    <w:rsid w:val="003C0FD2"/>
    <w:rsid w:val="003C1113"/>
    <w:rsid w:val="003C1766"/>
    <w:rsid w:val="003C1AB1"/>
    <w:rsid w:val="003D136C"/>
    <w:rsid w:val="003D44EB"/>
    <w:rsid w:val="003D6875"/>
    <w:rsid w:val="003D7476"/>
    <w:rsid w:val="003E6C40"/>
    <w:rsid w:val="003E76B6"/>
    <w:rsid w:val="003F05CA"/>
    <w:rsid w:val="003F0817"/>
    <w:rsid w:val="003F143E"/>
    <w:rsid w:val="003F1568"/>
    <w:rsid w:val="003F409C"/>
    <w:rsid w:val="003F511E"/>
    <w:rsid w:val="003F728E"/>
    <w:rsid w:val="004023FA"/>
    <w:rsid w:val="00404B3F"/>
    <w:rsid w:val="004132CC"/>
    <w:rsid w:val="00417AFE"/>
    <w:rsid w:val="004207A6"/>
    <w:rsid w:val="00422700"/>
    <w:rsid w:val="004270E9"/>
    <w:rsid w:val="0043065E"/>
    <w:rsid w:val="00431376"/>
    <w:rsid w:val="00443AD8"/>
    <w:rsid w:val="00443B5C"/>
    <w:rsid w:val="00443C16"/>
    <w:rsid w:val="0044425D"/>
    <w:rsid w:val="00454551"/>
    <w:rsid w:val="00455DAB"/>
    <w:rsid w:val="00464D2C"/>
    <w:rsid w:val="0047133A"/>
    <w:rsid w:val="00472E05"/>
    <w:rsid w:val="004744B9"/>
    <w:rsid w:val="00475E24"/>
    <w:rsid w:val="00482C82"/>
    <w:rsid w:val="004913CA"/>
    <w:rsid w:val="004962C7"/>
    <w:rsid w:val="00497A85"/>
    <w:rsid w:val="00497F6F"/>
    <w:rsid w:val="004A51D5"/>
    <w:rsid w:val="004A62A4"/>
    <w:rsid w:val="004B21DE"/>
    <w:rsid w:val="004B3965"/>
    <w:rsid w:val="004B4C94"/>
    <w:rsid w:val="004C0228"/>
    <w:rsid w:val="004C26DE"/>
    <w:rsid w:val="004C28D3"/>
    <w:rsid w:val="004C65AD"/>
    <w:rsid w:val="004C7F16"/>
    <w:rsid w:val="004D02A4"/>
    <w:rsid w:val="004D727B"/>
    <w:rsid w:val="004E370D"/>
    <w:rsid w:val="004E4913"/>
    <w:rsid w:val="004E6AA6"/>
    <w:rsid w:val="004E7686"/>
    <w:rsid w:val="004F0959"/>
    <w:rsid w:val="00501E1C"/>
    <w:rsid w:val="0050258B"/>
    <w:rsid w:val="00510A67"/>
    <w:rsid w:val="0051674C"/>
    <w:rsid w:val="00520342"/>
    <w:rsid w:val="00521F7A"/>
    <w:rsid w:val="005242B3"/>
    <w:rsid w:val="005258D1"/>
    <w:rsid w:val="00526260"/>
    <w:rsid w:val="00536A65"/>
    <w:rsid w:val="00542A18"/>
    <w:rsid w:val="00543060"/>
    <w:rsid w:val="005539EE"/>
    <w:rsid w:val="005545AA"/>
    <w:rsid w:val="00560EF6"/>
    <w:rsid w:val="00562D26"/>
    <w:rsid w:val="005638EA"/>
    <w:rsid w:val="005651C4"/>
    <w:rsid w:val="005814F4"/>
    <w:rsid w:val="00583C37"/>
    <w:rsid w:val="00590C52"/>
    <w:rsid w:val="00591800"/>
    <w:rsid w:val="005971AD"/>
    <w:rsid w:val="005A0B6D"/>
    <w:rsid w:val="005A0D8D"/>
    <w:rsid w:val="005A0F05"/>
    <w:rsid w:val="005A4205"/>
    <w:rsid w:val="005A663F"/>
    <w:rsid w:val="005A7027"/>
    <w:rsid w:val="005B1F4D"/>
    <w:rsid w:val="005B26E9"/>
    <w:rsid w:val="005B3968"/>
    <w:rsid w:val="005C2A4B"/>
    <w:rsid w:val="005C51BB"/>
    <w:rsid w:val="005C6465"/>
    <w:rsid w:val="005C687C"/>
    <w:rsid w:val="005D7497"/>
    <w:rsid w:val="005E1B45"/>
    <w:rsid w:val="005E2A41"/>
    <w:rsid w:val="005F0FE4"/>
    <w:rsid w:val="005F3D1A"/>
    <w:rsid w:val="00602748"/>
    <w:rsid w:val="00602D4E"/>
    <w:rsid w:val="0061590B"/>
    <w:rsid w:val="00617D68"/>
    <w:rsid w:val="006211BB"/>
    <w:rsid w:val="0062397D"/>
    <w:rsid w:val="00623C53"/>
    <w:rsid w:val="00625784"/>
    <w:rsid w:val="0063701E"/>
    <w:rsid w:val="006423AF"/>
    <w:rsid w:val="00643A62"/>
    <w:rsid w:val="00645438"/>
    <w:rsid w:val="0064739F"/>
    <w:rsid w:val="00656446"/>
    <w:rsid w:val="0066076F"/>
    <w:rsid w:val="00660C4F"/>
    <w:rsid w:val="0067031E"/>
    <w:rsid w:val="006825D2"/>
    <w:rsid w:val="00685C48"/>
    <w:rsid w:val="0068739D"/>
    <w:rsid w:val="00697E57"/>
    <w:rsid w:val="006A369B"/>
    <w:rsid w:val="006B692C"/>
    <w:rsid w:val="006C123D"/>
    <w:rsid w:val="006C56FC"/>
    <w:rsid w:val="006D1D55"/>
    <w:rsid w:val="006D7778"/>
    <w:rsid w:val="006F51DE"/>
    <w:rsid w:val="006F7F56"/>
    <w:rsid w:val="006F7FA3"/>
    <w:rsid w:val="0071165D"/>
    <w:rsid w:val="00715F6D"/>
    <w:rsid w:val="00716755"/>
    <w:rsid w:val="00730F63"/>
    <w:rsid w:val="007312EC"/>
    <w:rsid w:val="00732421"/>
    <w:rsid w:val="00736D26"/>
    <w:rsid w:val="00737716"/>
    <w:rsid w:val="007378AE"/>
    <w:rsid w:val="00751B0B"/>
    <w:rsid w:val="0075255D"/>
    <w:rsid w:val="00752E78"/>
    <w:rsid w:val="00753794"/>
    <w:rsid w:val="00755463"/>
    <w:rsid w:val="00757EE0"/>
    <w:rsid w:val="00764B4D"/>
    <w:rsid w:val="0077137F"/>
    <w:rsid w:val="0077484B"/>
    <w:rsid w:val="00774AE7"/>
    <w:rsid w:val="007776CD"/>
    <w:rsid w:val="00777E83"/>
    <w:rsid w:val="00780AB3"/>
    <w:rsid w:val="00781332"/>
    <w:rsid w:val="00781769"/>
    <w:rsid w:val="00785FA8"/>
    <w:rsid w:val="00790E94"/>
    <w:rsid w:val="00791DEC"/>
    <w:rsid w:val="007938CA"/>
    <w:rsid w:val="00797128"/>
    <w:rsid w:val="007A0C57"/>
    <w:rsid w:val="007A4D3E"/>
    <w:rsid w:val="007A4E4D"/>
    <w:rsid w:val="007C0F5F"/>
    <w:rsid w:val="007D106E"/>
    <w:rsid w:val="007D28F0"/>
    <w:rsid w:val="007D3890"/>
    <w:rsid w:val="007D44E4"/>
    <w:rsid w:val="007D484F"/>
    <w:rsid w:val="007D7E15"/>
    <w:rsid w:val="007E00EC"/>
    <w:rsid w:val="007E0C9C"/>
    <w:rsid w:val="007E3E5E"/>
    <w:rsid w:val="007E52D2"/>
    <w:rsid w:val="007E7796"/>
    <w:rsid w:val="007F0E55"/>
    <w:rsid w:val="007F4E9F"/>
    <w:rsid w:val="0080023F"/>
    <w:rsid w:val="008174E7"/>
    <w:rsid w:val="008265C0"/>
    <w:rsid w:val="00835639"/>
    <w:rsid w:val="0083604F"/>
    <w:rsid w:val="00836D39"/>
    <w:rsid w:val="008373DD"/>
    <w:rsid w:val="00840307"/>
    <w:rsid w:val="008410E1"/>
    <w:rsid w:val="008452D2"/>
    <w:rsid w:val="00854F0E"/>
    <w:rsid w:val="00864B19"/>
    <w:rsid w:val="00865552"/>
    <w:rsid w:val="008702DB"/>
    <w:rsid w:val="008727D8"/>
    <w:rsid w:val="00875A47"/>
    <w:rsid w:val="00880C69"/>
    <w:rsid w:val="00881C12"/>
    <w:rsid w:val="008828C5"/>
    <w:rsid w:val="00883851"/>
    <w:rsid w:val="00896C6C"/>
    <w:rsid w:val="0089756E"/>
    <w:rsid w:val="008A3615"/>
    <w:rsid w:val="008B22A1"/>
    <w:rsid w:val="008B3420"/>
    <w:rsid w:val="008C36AA"/>
    <w:rsid w:val="008C383F"/>
    <w:rsid w:val="008C5FD9"/>
    <w:rsid w:val="008D31ED"/>
    <w:rsid w:val="008D570E"/>
    <w:rsid w:val="008D5951"/>
    <w:rsid w:val="008D701D"/>
    <w:rsid w:val="008E35FA"/>
    <w:rsid w:val="008E52D2"/>
    <w:rsid w:val="008E53F6"/>
    <w:rsid w:val="009110CC"/>
    <w:rsid w:val="00911440"/>
    <w:rsid w:val="0091375D"/>
    <w:rsid w:val="009174FC"/>
    <w:rsid w:val="0092265A"/>
    <w:rsid w:val="00922CFB"/>
    <w:rsid w:val="0093540C"/>
    <w:rsid w:val="0094674E"/>
    <w:rsid w:val="0094681F"/>
    <w:rsid w:val="0095088C"/>
    <w:rsid w:val="0095793D"/>
    <w:rsid w:val="00963F5A"/>
    <w:rsid w:val="0097037D"/>
    <w:rsid w:val="00972D76"/>
    <w:rsid w:val="00973403"/>
    <w:rsid w:val="00984F61"/>
    <w:rsid w:val="009859D4"/>
    <w:rsid w:val="00986550"/>
    <w:rsid w:val="0099127E"/>
    <w:rsid w:val="00991683"/>
    <w:rsid w:val="009950A6"/>
    <w:rsid w:val="009955BF"/>
    <w:rsid w:val="009A0740"/>
    <w:rsid w:val="009A2A6E"/>
    <w:rsid w:val="009A4B48"/>
    <w:rsid w:val="009A504C"/>
    <w:rsid w:val="009A797D"/>
    <w:rsid w:val="009A7B7E"/>
    <w:rsid w:val="009B68A9"/>
    <w:rsid w:val="009C20AB"/>
    <w:rsid w:val="009C232C"/>
    <w:rsid w:val="009C26A0"/>
    <w:rsid w:val="009C35CE"/>
    <w:rsid w:val="009C7147"/>
    <w:rsid w:val="009D1CE4"/>
    <w:rsid w:val="009F5070"/>
    <w:rsid w:val="00A00C90"/>
    <w:rsid w:val="00A22F14"/>
    <w:rsid w:val="00A2357C"/>
    <w:rsid w:val="00A35870"/>
    <w:rsid w:val="00A358FC"/>
    <w:rsid w:val="00A36DE1"/>
    <w:rsid w:val="00A41ABE"/>
    <w:rsid w:val="00A457F3"/>
    <w:rsid w:val="00A5383C"/>
    <w:rsid w:val="00A56A8C"/>
    <w:rsid w:val="00A70482"/>
    <w:rsid w:val="00A71D1C"/>
    <w:rsid w:val="00A7210D"/>
    <w:rsid w:val="00A7665B"/>
    <w:rsid w:val="00A81AC6"/>
    <w:rsid w:val="00A82DCD"/>
    <w:rsid w:val="00A83392"/>
    <w:rsid w:val="00A8354D"/>
    <w:rsid w:val="00A8619D"/>
    <w:rsid w:val="00A932B0"/>
    <w:rsid w:val="00AA5A02"/>
    <w:rsid w:val="00AB0627"/>
    <w:rsid w:val="00AB1378"/>
    <w:rsid w:val="00AC65D5"/>
    <w:rsid w:val="00AD2530"/>
    <w:rsid w:val="00AD3DD4"/>
    <w:rsid w:val="00AE1985"/>
    <w:rsid w:val="00AE1BE2"/>
    <w:rsid w:val="00AE28E0"/>
    <w:rsid w:val="00B031CA"/>
    <w:rsid w:val="00B035AA"/>
    <w:rsid w:val="00B036C5"/>
    <w:rsid w:val="00B0797E"/>
    <w:rsid w:val="00B16E7F"/>
    <w:rsid w:val="00B17FD1"/>
    <w:rsid w:val="00B222C4"/>
    <w:rsid w:val="00B23CDF"/>
    <w:rsid w:val="00B257CD"/>
    <w:rsid w:val="00B27DA2"/>
    <w:rsid w:val="00B307DC"/>
    <w:rsid w:val="00B312D1"/>
    <w:rsid w:val="00B34991"/>
    <w:rsid w:val="00B36061"/>
    <w:rsid w:val="00B4377E"/>
    <w:rsid w:val="00B654A2"/>
    <w:rsid w:val="00B70746"/>
    <w:rsid w:val="00B742B6"/>
    <w:rsid w:val="00B7581C"/>
    <w:rsid w:val="00B8060E"/>
    <w:rsid w:val="00B93330"/>
    <w:rsid w:val="00B94976"/>
    <w:rsid w:val="00B96225"/>
    <w:rsid w:val="00BA2FC2"/>
    <w:rsid w:val="00BA4169"/>
    <w:rsid w:val="00BA6320"/>
    <w:rsid w:val="00BA7875"/>
    <w:rsid w:val="00BB0285"/>
    <w:rsid w:val="00BB15C6"/>
    <w:rsid w:val="00BC32D8"/>
    <w:rsid w:val="00BC38A5"/>
    <w:rsid w:val="00BC59E9"/>
    <w:rsid w:val="00BC6FE3"/>
    <w:rsid w:val="00BD1C27"/>
    <w:rsid w:val="00BD255E"/>
    <w:rsid w:val="00BD60D5"/>
    <w:rsid w:val="00BE5EF1"/>
    <w:rsid w:val="00BF0245"/>
    <w:rsid w:val="00BF313F"/>
    <w:rsid w:val="00C019C9"/>
    <w:rsid w:val="00C02B15"/>
    <w:rsid w:val="00C02C57"/>
    <w:rsid w:val="00C038BB"/>
    <w:rsid w:val="00C11ABA"/>
    <w:rsid w:val="00C12533"/>
    <w:rsid w:val="00C1304B"/>
    <w:rsid w:val="00C2232D"/>
    <w:rsid w:val="00C24B96"/>
    <w:rsid w:val="00C25AC2"/>
    <w:rsid w:val="00C261A6"/>
    <w:rsid w:val="00C336CB"/>
    <w:rsid w:val="00C33D6C"/>
    <w:rsid w:val="00C37E04"/>
    <w:rsid w:val="00C40D0C"/>
    <w:rsid w:val="00C40D77"/>
    <w:rsid w:val="00C4246D"/>
    <w:rsid w:val="00C473B7"/>
    <w:rsid w:val="00C54FF5"/>
    <w:rsid w:val="00C70C78"/>
    <w:rsid w:val="00C72281"/>
    <w:rsid w:val="00C73450"/>
    <w:rsid w:val="00C82BA6"/>
    <w:rsid w:val="00C84890"/>
    <w:rsid w:val="00C85601"/>
    <w:rsid w:val="00C8603D"/>
    <w:rsid w:val="00C8748A"/>
    <w:rsid w:val="00C9127B"/>
    <w:rsid w:val="00C95152"/>
    <w:rsid w:val="00C95398"/>
    <w:rsid w:val="00C972A4"/>
    <w:rsid w:val="00CA1A2A"/>
    <w:rsid w:val="00CA362E"/>
    <w:rsid w:val="00CB16F9"/>
    <w:rsid w:val="00CB2871"/>
    <w:rsid w:val="00CC0D94"/>
    <w:rsid w:val="00CC6152"/>
    <w:rsid w:val="00CD0435"/>
    <w:rsid w:val="00CD0BC3"/>
    <w:rsid w:val="00CD0DE9"/>
    <w:rsid w:val="00CD1212"/>
    <w:rsid w:val="00CD22EA"/>
    <w:rsid w:val="00CD5644"/>
    <w:rsid w:val="00CD6F53"/>
    <w:rsid w:val="00CE6054"/>
    <w:rsid w:val="00CE6805"/>
    <w:rsid w:val="00CF5E10"/>
    <w:rsid w:val="00CF7DB8"/>
    <w:rsid w:val="00D04A50"/>
    <w:rsid w:val="00D051DA"/>
    <w:rsid w:val="00D05C81"/>
    <w:rsid w:val="00D15804"/>
    <w:rsid w:val="00D175B0"/>
    <w:rsid w:val="00D20D2C"/>
    <w:rsid w:val="00D249AE"/>
    <w:rsid w:val="00D25ADB"/>
    <w:rsid w:val="00D275B8"/>
    <w:rsid w:val="00D3054C"/>
    <w:rsid w:val="00D3142C"/>
    <w:rsid w:val="00D405C4"/>
    <w:rsid w:val="00D423C9"/>
    <w:rsid w:val="00D44707"/>
    <w:rsid w:val="00D4655B"/>
    <w:rsid w:val="00D51A57"/>
    <w:rsid w:val="00D55D8A"/>
    <w:rsid w:val="00D61528"/>
    <w:rsid w:val="00D641E6"/>
    <w:rsid w:val="00D64CB7"/>
    <w:rsid w:val="00D71722"/>
    <w:rsid w:val="00D7389C"/>
    <w:rsid w:val="00D7402C"/>
    <w:rsid w:val="00D76F29"/>
    <w:rsid w:val="00D809FA"/>
    <w:rsid w:val="00D83C4C"/>
    <w:rsid w:val="00D86E96"/>
    <w:rsid w:val="00D912A8"/>
    <w:rsid w:val="00D9391A"/>
    <w:rsid w:val="00D95B49"/>
    <w:rsid w:val="00DA0CE9"/>
    <w:rsid w:val="00DA16E2"/>
    <w:rsid w:val="00DA73B0"/>
    <w:rsid w:val="00DB33CF"/>
    <w:rsid w:val="00DB7509"/>
    <w:rsid w:val="00DC5C9D"/>
    <w:rsid w:val="00DC71C6"/>
    <w:rsid w:val="00DC7959"/>
    <w:rsid w:val="00DD1B56"/>
    <w:rsid w:val="00DD1FA6"/>
    <w:rsid w:val="00DE2734"/>
    <w:rsid w:val="00DE6886"/>
    <w:rsid w:val="00DF722B"/>
    <w:rsid w:val="00E03408"/>
    <w:rsid w:val="00E074F3"/>
    <w:rsid w:val="00E0758F"/>
    <w:rsid w:val="00E07F03"/>
    <w:rsid w:val="00E1593A"/>
    <w:rsid w:val="00E17180"/>
    <w:rsid w:val="00E26568"/>
    <w:rsid w:val="00E32465"/>
    <w:rsid w:val="00E33280"/>
    <w:rsid w:val="00E37022"/>
    <w:rsid w:val="00E3770D"/>
    <w:rsid w:val="00E377B6"/>
    <w:rsid w:val="00E40141"/>
    <w:rsid w:val="00E45006"/>
    <w:rsid w:val="00E45EC2"/>
    <w:rsid w:val="00E461D0"/>
    <w:rsid w:val="00E47A9A"/>
    <w:rsid w:val="00E566D4"/>
    <w:rsid w:val="00E61706"/>
    <w:rsid w:val="00E64998"/>
    <w:rsid w:val="00E650AA"/>
    <w:rsid w:val="00E67F49"/>
    <w:rsid w:val="00E705CE"/>
    <w:rsid w:val="00E71D0D"/>
    <w:rsid w:val="00E73A62"/>
    <w:rsid w:val="00E80486"/>
    <w:rsid w:val="00E81155"/>
    <w:rsid w:val="00E9180D"/>
    <w:rsid w:val="00E9629D"/>
    <w:rsid w:val="00EA25D3"/>
    <w:rsid w:val="00EA6474"/>
    <w:rsid w:val="00EA6AD4"/>
    <w:rsid w:val="00EB4B5A"/>
    <w:rsid w:val="00EB7102"/>
    <w:rsid w:val="00EB7CD4"/>
    <w:rsid w:val="00EC0FDA"/>
    <w:rsid w:val="00ED1F86"/>
    <w:rsid w:val="00ED5BDC"/>
    <w:rsid w:val="00ED7534"/>
    <w:rsid w:val="00EE4917"/>
    <w:rsid w:val="00EE4AB8"/>
    <w:rsid w:val="00EF710A"/>
    <w:rsid w:val="00F04DE1"/>
    <w:rsid w:val="00F066B8"/>
    <w:rsid w:val="00F10F0A"/>
    <w:rsid w:val="00F11A2C"/>
    <w:rsid w:val="00F17458"/>
    <w:rsid w:val="00F2481E"/>
    <w:rsid w:val="00F26D1A"/>
    <w:rsid w:val="00F413E6"/>
    <w:rsid w:val="00F4355A"/>
    <w:rsid w:val="00F44F55"/>
    <w:rsid w:val="00F51093"/>
    <w:rsid w:val="00F521FD"/>
    <w:rsid w:val="00F53179"/>
    <w:rsid w:val="00F561E7"/>
    <w:rsid w:val="00F56764"/>
    <w:rsid w:val="00F6062C"/>
    <w:rsid w:val="00F63ED8"/>
    <w:rsid w:val="00F77271"/>
    <w:rsid w:val="00F835BA"/>
    <w:rsid w:val="00F846A6"/>
    <w:rsid w:val="00F86A43"/>
    <w:rsid w:val="00F96D2E"/>
    <w:rsid w:val="00FA14D6"/>
    <w:rsid w:val="00FA17F9"/>
    <w:rsid w:val="00FA2D82"/>
    <w:rsid w:val="00FA68F7"/>
    <w:rsid w:val="00FA6FFE"/>
    <w:rsid w:val="00FA7438"/>
    <w:rsid w:val="00FB0D77"/>
    <w:rsid w:val="00FB1A53"/>
    <w:rsid w:val="00FB2D4C"/>
    <w:rsid w:val="00FC20B0"/>
    <w:rsid w:val="00FC360B"/>
    <w:rsid w:val="00FD050D"/>
    <w:rsid w:val="00FD3737"/>
    <w:rsid w:val="00FE02B5"/>
    <w:rsid w:val="00FE30A5"/>
    <w:rsid w:val="00FF5248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CC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D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26E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3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164F"/>
    <w:rPr>
      <w:b/>
      <w:bCs/>
    </w:rPr>
  </w:style>
  <w:style w:type="paragraph" w:styleId="NormalnyWeb">
    <w:name w:val="Normal (Web)"/>
    <w:basedOn w:val="Normalny"/>
    <w:uiPriority w:val="99"/>
    <w:rsid w:val="0036164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ab">
    <w:name w:val="Tab"/>
    <w:basedOn w:val="Normalny"/>
    <w:rsid w:val="0036164F"/>
    <w:pPr>
      <w:suppressAutoHyphens/>
      <w:spacing w:before="240"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616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link w:val="Stopka"/>
    <w:uiPriority w:val="99"/>
    <w:rsid w:val="0036164F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6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1166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unhideWhenUsed/>
    <w:rsid w:val="00E9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29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96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2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629D"/>
    <w:rPr>
      <w:b/>
      <w:bCs/>
      <w:lang w:eastAsia="en-US"/>
    </w:rPr>
  </w:style>
  <w:style w:type="character" w:styleId="Hipercze">
    <w:name w:val="Hyperlink"/>
    <w:uiPriority w:val="99"/>
    <w:unhideWhenUsed/>
    <w:rsid w:val="00643A6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A16E2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8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F78CA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A647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A647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EA64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2147CE"/>
    <w:rPr>
      <w:rFonts w:eastAsia="Times New Roman"/>
      <w:sz w:val="22"/>
      <w:szCs w:val="22"/>
    </w:rPr>
  </w:style>
  <w:style w:type="character" w:customStyle="1" w:styleId="Nagwek2Znak">
    <w:name w:val="Nagłówek 2 Znak"/>
    <w:link w:val="Nagwek2"/>
    <w:uiPriority w:val="9"/>
    <w:rsid w:val="000026E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D1D5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38E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638E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unhideWhenUsed/>
    <w:rsid w:val="008702DB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D0DE9"/>
    <w:rPr>
      <w:sz w:val="22"/>
      <w:szCs w:val="22"/>
      <w:lang w:eastAsia="en-US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4913C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unhideWhenUsed/>
    <w:rsid w:val="00A8354D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D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26E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3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164F"/>
    <w:rPr>
      <w:b/>
      <w:bCs/>
    </w:rPr>
  </w:style>
  <w:style w:type="paragraph" w:styleId="NormalnyWeb">
    <w:name w:val="Normal (Web)"/>
    <w:basedOn w:val="Normalny"/>
    <w:uiPriority w:val="99"/>
    <w:rsid w:val="0036164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ab">
    <w:name w:val="Tab"/>
    <w:basedOn w:val="Normalny"/>
    <w:rsid w:val="0036164F"/>
    <w:pPr>
      <w:suppressAutoHyphens/>
      <w:spacing w:before="240"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616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link w:val="Stopka"/>
    <w:uiPriority w:val="99"/>
    <w:rsid w:val="0036164F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6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1166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unhideWhenUsed/>
    <w:rsid w:val="00E9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29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96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2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629D"/>
    <w:rPr>
      <w:b/>
      <w:bCs/>
      <w:lang w:eastAsia="en-US"/>
    </w:rPr>
  </w:style>
  <w:style w:type="character" w:styleId="Hipercze">
    <w:name w:val="Hyperlink"/>
    <w:uiPriority w:val="99"/>
    <w:unhideWhenUsed/>
    <w:rsid w:val="00643A6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A16E2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8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F78CA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A647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A647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EA64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2147CE"/>
    <w:rPr>
      <w:rFonts w:eastAsia="Times New Roman"/>
      <w:sz w:val="22"/>
      <w:szCs w:val="22"/>
    </w:rPr>
  </w:style>
  <w:style w:type="character" w:customStyle="1" w:styleId="Nagwek2Znak">
    <w:name w:val="Nagłówek 2 Znak"/>
    <w:link w:val="Nagwek2"/>
    <w:uiPriority w:val="9"/>
    <w:rsid w:val="000026E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D1D5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38E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638E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unhideWhenUsed/>
    <w:rsid w:val="008702DB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D0DE9"/>
    <w:rPr>
      <w:sz w:val="22"/>
      <w:szCs w:val="22"/>
      <w:lang w:eastAsia="en-US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4913C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unhideWhenUsed/>
    <w:rsid w:val="00A8354D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w-pokl.org.pl/index.php?option=com_k2&amp;view=item&amp;layout=item&amp;id=33&amp;Itemid=297&amp;lang=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A5635-E028-4177-BFF1-8B8E943F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2548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12/21 KM RPO WM</vt:lpstr>
    </vt:vector>
  </TitlesOfParts>
  <Company>UMWM</Company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12/21 KM RPO WM</dc:title>
  <dc:subject/>
  <dc:creator>Renata Kurkiewicz</dc:creator>
  <cp:keywords/>
  <cp:lastModifiedBy>User</cp:lastModifiedBy>
  <cp:revision>14</cp:revision>
  <cp:lastPrinted>2023-12-12T11:22:00Z</cp:lastPrinted>
  <dcterms:created xsi:type="dcterms:W3CDTF">2024-10-08T12:56:00Z</dcterms:created>
  <dcterms:modified xsi:type="dcterms:W3CDTF">2025-02-18T07:43:00Z</dcterms:modified>
</cp:coreProperties>
</file>