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86E" w:rsidRDefault="00B0186E" w:rsidP="00B0186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Załącznik nr 3 do Regulaminu naboru wniosków </w:t>
      </w:r>
    </w:p>
    <w:p w:rsidR="00B0186E" w:rsidRDefault="00B0186E" w:rsidP="00B0186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FEMP.07.06-IZ.00-039/25 </w:t>
      </w:r>
    </w:p>
    <w:p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</w:p>
    <w:p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0974D5">
        <w:rPr>
          <w:rFonts w:ascii="Arial" w:hAnsi="Arial" w:cs="Arial"/>
          <w:sz w:val="24"/>
          <w:szCs w:val="24"/>
          <w:lang w:eastAsia="pl-PL"/>
        </w:rPr>
        <w:t>Funduszu Rozwoju Regionalnego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koordynowanie (w tym monitorowanie i nadzorowanie) prawidłowości działań Partnerów przy realizacji zadań, zawartych w projekcie;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wsparcie Partnerów w realizacji powierzonych zadań;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0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>rojektu, z jednoczesnym udzieleniem licencji na rzecz Partnera na 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 wykonawcy, obejmujących m.in. opracowanie utworu, uwzględnienia w umowie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 w:rsidRPr="00E44169">
        <w:rPr>
          <w:rFonts w:ascii="Arial" w:hAnsi="Arial" w:cs="Arial"/>
          <w:sz w:val="24"/>
          <w:szCs w:val="24"/>
          <w:lang w:eastAsia="pl-PL"/>
        </w:rPr>
        <w:t>wiodącemu</w:t>
      </w:r>
      <w:r w:rsidRPr="00E44169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E44169">
        <w:rPr>
          <w:rFonts w:ascii="Arial" w:hAnsi="Arial" w:cs="Arial"/>
          <w:sz w:val="24"/>
          <w:szCs w:val="24"/>
          <w:lang w:eastAsia="pl-PL"/>
        </w:rPr>
        <w:t> </w:t>
      </w:r>
      <w:r w:rsidRPr="00E44169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E44169">
        <w:rPr>
          <w:rFonts w:ascii="Arial" w:hAnsi="Arial" w:cs="Arial"/>
          <w:b/>
          <w:sz w:val="24"/>
          <w:szCs w:val="24"/>
          <w:lang w:eastAsia="pl-PL"/>
        </w:rPr>
        <w:t>załącznik nr 2 do umowy.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>w terminie 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1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1"/>
    <w:p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2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3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4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niej dokumentami oraz zgodnie z zapisami „Podręcznika wnioskodawcy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4"/>
    </w:p>
    <w:p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5" w:name="_Hlk135980883"/>
      <w:bookmarkEnd w:id="3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942"/>
      <w:bookmarkEnd w:id="5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</w:t>
      </w:r>
      <w:r w:rsidR="000974D5">
        <w:rPr>
          <w:rFonts w:ascii="Arial" w:hAnsi="Arial" w:cs="Arial"/>
          <w:sz w:val="24"/>
          <w:szCs w:val="24"/>
          <w:lang w:eastAsia="pl-PL"/>
        </w:rPr>
        <w:t>skiego Funduszu Rozwoju Regionalnego</w:t>
      </w:r>
      <w:bookmarkStart w:id="7" w:name="_GoBack"/>
      <w:bookmarkEnd w:id="7"/>
      <w:r w:rsidRPr="00736A2E">
        <w:rPr>
          <w:rFonts w:ascii="Arial" w:hAnsi="Arial" w:cs="Arial"/>
          <w:sz w:val="24"/>
          <w:szCs w:val="24"/>
          <w:lang w:eastAsia="pl-PL"/>
        </w:rPr>
        <w:t>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</w:rPr>
      </w:pPr>
      <w:r w:rsidRPr="008E5CFC">
        <w:rPr>
          <w:rFonts w:ascii="Arial" w:eastAsia="Times New Roman" w:hAnsi="Arial" w:cs="Arial"/>
          <w:bCs/>
          <w:sz w:val="24"/>
          <w:szCs w:val="24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efekty, rezultaty projektu (jeśli opis zadań, działań nie zawiera opisu efektów, rezultatów),</w:t>
      </w:r>
    </w:p>
    <w:p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bookmarkStart w:id="8" w:name="_Hlk135980991"/>
      <w:bookmarkEnd w:id="6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0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1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na terytorium Rzeczypospolitej Polskiej oraz na terytorium innych państw członkowskich UE,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na czas nieoznaczony bez możliwości wypowiedzenia,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bez ograniczeń co do liczby egzemplarzy i nośników, w zakresie następujących pól eksploatacji: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kopiowanie tak powstałych egzemplarzy dowolną techniką,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książka, broszura, CD, Internet),</w:t>
      </w:r>
    </w:p>
    <w:p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</w:rPr>
        <w:t>Internet),</w:t>
      </w:r>
    </w:p>
    <w:p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8"/>
    <w:p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8E5CFC" w:rsidRDefault="00D519AF" w:rsidP="00354FDB">
      <w:pPr>
        <w:pStyle w:val="Nagwek2"/>
        <w:jc w:val="center"/>
      </w:pPr>
      <w:r w:rsidRPr="008E5CFC">
        <w:t>§ 10.</w:t>
      </w:r>
      <w:r w:rsidR="00B356EC" w:rsidRPr="008E5CFC">
        <w:t xml:space="preserve"> </w:t>
      </w:r>
      <w:r w:rsidRPr="008E5CFC">
        <w:t>Odpowiedzialność Stron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w tym załączników do umowy, mogą nastąpić wyłącznie na zasadach określonych w § 5.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:rsidR="00CC1EED" w:rsidRPr="008E5CFC" w:rsidRDefault="00CC1EED" w:rsidP="00354FDB">
      <w:pPr>
        <w:pStyle w:val="Nagwek2"/>
        <w:jc w:val="center"/>
      </w:pPr>
      <w:r w:rsidRPr="008E5CFC"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:rsidR="00D519AF" w:rsidRPr="008E5CFC" w:rsidRDefault="00F40FB0" w:rsidP="00354FDB">
      <w:pPr>
        <w:pStyle w:val="Nagwek2"/>
        <w:jc w:val="center"/>
      </w:pPr>
      <w:r w:rsidRPr="008E5CFC">
        <w:t>§ 15.</w:t>
      </w:r>
      <w:r w:rsidR="00AB46DA" w:rsidRPr="008E5CFC">
        <w:t xml:space="preserve"> </w:t>
      </w:r>
      <w:r w:rsidR="00D519AF" w:rsidRPr="008E5CFC">
        <w:t>Rozwiązanie umowy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:rsidR="00D519AF" w:rsidRPr="008E5CFC" w:rsidRDefault="00F40FB0" w:rsidP="00354FDB">
      <w:pPr>
        <w:pStyle w:val="Nagwek2"/>
        <w:jc w:val="center"/>
      </w:pPr>
      <w:r w:rsidRPr="008E5CFC"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Integralną część umowy stanowią następujące załączniki: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CF6A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1B5CFA1" w16cex:dateUtc="2022-12-22T08:19:29.266Z"/>
  <w16cex:commentExtensible w16cex:durableId="32DC395F" w16cex:dateUtc="2022-12-22T08:21:54.097Z"/>
  <w16cex:commentExtensible w16cex:durableId="4E9C73EB" w16cex:dateUtc="2022-12-22T08:46:32.539Z"/>
  <w16cex:commentExtensible w16cex:durableId="3E2C044F" w16cex:dateUtc="2022-12-22T08:55:16.335Z"/>
  <w16cex:commentExtensible w16cex:durableId="7B2C158C" w16cex:dateUtc="2022-12-22T09:12:41.966Z"/>
  <w16cex:commentExtensible w16cex:durableId="7050C688" w16cex:dateUtc="2022-12-22T09:20:20.183Z"/>
  <w16cex:commentExtensible w16cex:durableId="50402C0E" w16cex:dateUtc="2023-01-18T10:03:08.728Z"/>
  <w16cex:commentExtensible w16cex:durableId="67FA9D0F" w16cex:dateUtc="2023-01-17T12:36:27.181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CC3" w:rsidRDefault="00F93CC3" w:rsidP="00D519AF">
      <w:pPr>
        <w:spacing w:after="0" w:line="240" w:lineRule="auto"/>
      </w:pPr>
      <w:r>
        <w:separator/>
      </w:r>
    </w:p>
  </w:endnote>
  <w:endnote w:type="continuationSeparator" w:id="0">
    <w:p w:rsidR="00F93CC3" w:rsidRDefault="00F93CC3" w:rsidP="00D519AF">
      <w:pPr>
        <w:spacing w:after="0" w:line="240" w:lineRule="auto"/>
      </w:pPr>
      <w:r>
        <w:continuationSeparator/>
      </w:r>
    </w:p>
  </w:endnote>
  <w:endnote w:type="continuationNotice" w:id="1">
    <w:p w:rsidR="00F93CC3" w:rsidRDefault="00F93CC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165950728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:rsidR="000B352A" w:rsidRPr="007A7982" w:rsidRDefault="000B352A" w:rsidP="007A7982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63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8928C5"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="008928C5"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E44169">
              <w:rPr>
                <w:rFonts w:ascii="Arial" w:hAnsi="Arial" w:cs="Arial"/>
                <w:bCs/>
                <w:noProof/>
                <w:sz w:val="24"/>
                <w:szCs w:val="24"/>
              </w:rPr>
              <w:t>10</w:t>
            </w:r>
            <w:r w:rsidR="008928C5"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F363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8928C5"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="008928C5"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E44169">
              <w:rPr>
                <w:rFonts w:ascii="Arial" w:hAnsi="Arial" w:cs="Arial"/>
                <w:bCs/>
                <w:noProof/>
                <w:sz w:val="24"/>
                <w:szCs w:val="24"/>
              </w:rPr>
              <w:t>19</w:t>
            </w:r>
            <w:r w:rsidR="008928C5"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2A" w:rsidRDefault="000B352A" w:rsidP="00FD004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CC3" w:rsidRDefault="00F93CC3" w:rsidP="00D519AF">
      <w:pPr>
        <w:spacing w:after="0" w:line="240" w:lineRule="auto"/>
      </w:pPr>
      <w:r>
        <w:separator/>
      </w:r>
    </w:p>
  </w:footnote>
  <w:footnote w:type="continuationSeparator" w:id="0">
    <w:p w:rsidR="00F93CC3" w:rsidRDefault="00F93CC3" w:rsidP="00D519AF">
      <w:pPr>
        <w:spacing w:after="0" w:line="240" w:lineRule="auto"/>
      </w:pPr>
      <w:r>
        <w:continuationSeparator/>
      </w:r>
    </w:p>
  </w:footnote>
  <w:footnote w:type="continuationNotice" w:id="1">
    <w:p w:rsidR="00F93CC3" w:rsidRDefault="00F93CC3">
      <w:pPr>
        <w:spacing w:after="0" w:line="240" w:lineRule="auto"/>
      </w:pPr>
    </w:p>
  </w:footnote>
  <w:footnote w:id="2">
    <w:p w:rsidR="000B352A" w:rsidRPr="002044DC" w:rsidRDefault="000B352A" w:rsidP="002044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:rsidR="000B352A" w:rsidRPr="002044DC" w:rsidRDefault="000B352A" w:rsidP="002044DC">
      <w:pPr>
        <w:spacing w:after="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:rsidR="000B352A" w:rsidRPr="00370023" w:rsidRDefault="000B352A">
      <w:pPr>
        <w:pStyle w:val="Tekstprzypisudolnego"/>
        <w:rPr>
          <w:rFonts w:ascii="Arial" w:hAnsi="Arial" w:cs="Aria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Jeśli dotyczy.</w:t>
      </w:r>
    </w:p>
  </w:footnote>
  <w:footnote w:id="6">
    <w:p w:rsidR="000B352A" w:rsidRPr="001236E1" w:rsidRDefault="000B352A">
      <w:pPr>
        <w:pStyle w:val="Tekstprzypisudolnego"/>
        <w:rPr>
          <w:rFonts w:ascii="Arial" w:hAnsi="Arial" w:cs="Aria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Warunek nie dotyczy Wnioskodawcy będącego </w:t>
      </w:r>
      <w:r w:rsidRPr="001236E1">
        <w:rPr>
          <w:rFonts w:ascii="Arial" w:hAnsi="Arial" w:cs="Arial"/>
          <w:lang w:eastAsia="pl-PL"/>
        </w:rPr>
        <w:t>jednostką sektora finansów publicznych.</w:t>
      </w:r>
    </w:p>
  </w:footnote>
  <w:footnote w:id="7">
    <w:p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Nie dotyczy Partnera, który realizuje zadania rozliczane wyłącznie za pomocą uproszczonych metod rozliczania wydatków.</w:t>
      </w:r>
    </w:p>
  </w:footnote>
  <w:footnote w:id="9">
    <w:p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Nie dotyczy Partnera, który realizuje zadania rozliczane wyłącznie za pomocą uproszczonych metod rozliczania wydatków.</w:t>
      </w:r>
    </w:p>
  </w:footnote>
  <w:footnote w:id="10">
    <w:p w:rsidR="000B352A" w:rsidRPr="00370023" w:rsidRDefault="000B352A">
      <w:pPr>
        <w:pStyle w:val="Tekstprzypisudolnego"/>
        <w:rPr>
          <w:rFonts w:ascii="Arial" w:hAnsi="Arial" w:cs="Aria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Jeśli dotyczy.</w:t>
      </w:r>
    </w:p>
  </w:footnote>
  <w:footnote w:id="11">
    <w:p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:rsidR="000B352A" w:rsidRPr="007628DA" w:rsidRDefault="000B352A" w:rsidP="00324EBB">
      <w:pPr>
        <w:pStyle w:val="Tekstprzypisudolnego"/>
        <w:spacing w:line="276" w:lineRule="auto"/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:rsidR="000B352A" w:rsidRPr="007628DA" w:rsidRDefault="000B352A" w:rsidP="00324EBB">
      <w:pPr>
        <w:pStyle w:val="Tekstprzypisudolnego"/>
        <w:spacing w:line="276" w:lineRule="auto"/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:rsidR="000B352A" w:rsidRPr="00265D36" w:rsidRDefault="000B352A" w:rsidP="00324EBB">
      <w:pPr>
        <w:pStyle w:val="Tekstprzypisudolnego"/>
        <w:spacing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:rsidR="000B352A" w:rsidRPr="00265D36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:rsidR="000B352A" w:rsidRPr="00265D36" w:rsidRDefault="000B352A" w:rsidP="00324EBB">
      <w:pPr>
        <w:pStyle w:val="Tekstprzypisudolnego"/>
        <w:spacing w:line="276" w:lineRule="auto"/>
        <w:jc w:val="both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>Należy odpowiednio zmienić w zależności od liczby Partnerów otrzymujących środki w formie zaliczki.</w:t>
      </w:r>
    </w:p>
  </w:footnote>
  <w:footnote w:id="17">
    <w:p w:rsidR="000B352A" w:rsidRPr="00265D36" w:rsidRDefault="000B352A" w:rsidP="00324EBB">
      <w:pPr>
        <w:pStyle w:val="Tekstprzypisudolnego"/>
        <w:spacing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:rsidR="000B352A" w:rsidRPr="00037AC9" w:rsidRDefault="000B352A" w:rsidP="00324EBB">
      <w:pPr>
        <w:pStyle w:val="Tekstprzypisudolnego"/>
        <w:spacing w:line="276" w:lineRule="auto"/>
      </w:pPr>
      <w:r w:rsidRPr="00037AC9">
        <w:rPr>
          <w:rFonts w:ascii="Arial" w:hAnsi="Arial" w:cs="Arial"/>
          <w:vertAlign w:val="superscript"/>
          <w:lang w:eastAsia="pl-PL"/>
        </w:rPr>
        <w:footnoteRef/>
      </w:r>
      <w:r w:rsidRPr="00037AC9">
        <w:rPr>
          <w:rFonts w:ascii="Arial" w:hAnsi="Arial" w:cs="Arial"/>
          <w:vertAlign w:val="superscript"/>
          <w:lang w:eastAsia="pl-PL"/>
        </w:rPr>
        <w:t xml:space="preserve"> </w:t>
      </w:r>
      <w:r w:rsidRPr="00037AC9">
        <w:rPr>
          <w:rFonts w:ascii="Arial" w:hAnsi="Arial" w:cs="Arial"/>
          <w:lang w:eastAsia="pl-PL"/>
        </w:rPr>
        <w:t>Należy uzupełnić.</w:t>
      </w:r>
    </w:p>
  </w:footnote>
  <w:footnote w:id="19">
    <w:p w:rsidR="000B352A" w:rsidRPr="00037AC9" w:rsidRDefault="000B352A" w:rsidP="00C269F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:rsidR="000B352A" w:rsidRPr="00037AC9" w:rsidRDefault="000B352A" w:rsidP="00C269FE">
      <w:pPr>
        <w:pStyle w:val="Tekstprzypisudolnego"/>
        <w:spacing w:line="276" w:lineRule="auto"/>
      </w:pPr>
      <w:r w:rsidRPr="00037AC9">
        <w:rPr>
          <w:rFonts w:ascii="Arial" w:hAnsi="Arial" w:cs="Arial"/>
          <w:vertAlign w:val="superscript"/>
        </w:rPr>
        <w:footnoteRef/>
      </w:r>
      <w:r w:rsidRPr="00037AC9">
        <w:rPr>
          <w:rFonts w:ascii="Arial" w:hAnsi="Arial" w:cs="Arial"/>
        </w:rPr>
        <w:t xml:space="preserve"> Należy uzupełnić.</w:t>
      </w:r>
    </w:p>
  </w:footnote>
  <w:footnote w:id="21">
    <w:p w:rsidR="000B352A" w:rsidRPr="00E15ECB" w:rsidRDefault="000B352A" w:rsidP="00C269F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:rsidR="000B352A" w:rsidRPr="00E15ECB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:rsidR="000B352A" w:rsidRPr="007A7982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Jeśli dotyczy</w:t>
      </w:r>
      <w:r w:rsidRPr="007A7982">
        <w:rPr>
          <w:rFonts w:ascii="Arial" w:hAnsi="Arial" w:cs="Arial"/>
        </w:rPr>
        <w:t>.</w:t>
      </w:r>
    </w:p>
  </w:footnote>
  <w:footnote w:id="24">
    <w:p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Dotyczy podmiotu, o którym mowa w art. 4, art. 5 ust. 1 i art. 6 ustawy z dnia 11 września 2019 r. – Prawo zamówień publicznych, niebędącego podmiotem inicjującym projekt partnerski.</w:t>
      </w:r>
    </w:p>
  </w:footnote>
  <w:footnote w:id="26">
    <w:p w:rsidR="00354FDB" w:rsidRPr="009327E7" w:rsidRDefault="00354FDB" w:rsidP="00354FD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:rsidR="000B352A" w:rsidRPr="009327E7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eastAsia="pl-PL"/>
        </w:rPr>
        <w:t>I</w:t>
      </w:r>
      <w:r w:rsidRPr="009327E7">
        <w:rPr>
          <w:rFonts w:ascii="Arial" w:hAnsi="Arial" w:cs="Arial"/>
          <w:lang w:eastAsia="pl-PL"/>
        </w:rPr>
        <w:t>P wniosku o płatność końcową i upływu okresu trwałości, jeśli dotyczy.</w:t>
      </w:r>
    </w:p>
  </w:footnote>
  <w:footnote w:id="28">
    <w:p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Należy uzupełnić.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98" w:rsidRDefault="00845912">
    <w:pPr>
      <w:pStyle w:val="Nagwek"/>
    </w:pPr>
    <w:r w:rsidRPr="00D64913">
      <w:rPr>
        <w:noProof/>
        <w:lang w:eastAsia="pl-PL"/>
      </w:rPr>
      <w:drawing>
        <wp:inline distT="0" distB="0" distL="0" distR="0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98" w:rsidRDefault="00CF6A98">
    <w:pPr>
      <w:pStyle w:val="Nagwek"/>
    </w:pPr>
    <w:r>
      <w:rPr>
        <w:noProof/>
        <w:lang w:eastAsia="pl-PL"/>
      </w:rPr>
      <w:drawing>
        <wp:inline distT="0" distB="0" distL="0" distR="0">
          <wp:extent cx="5760085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352A" w:rsidRDefault="000B352A" w:rsidP="00FB2CB9">
    <w:pPr>
      <w:pStyle w:val="Nagwek"/>
      <w:tabs>
        <w:tab w:val="clear" w:pos="4536"/>
        <w:tab w:val="clear" w:pos="9072"/>
        <w:tab w:val="left" w:pos="16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9"/>
  </w:num>
  <w:num w:numId="4">
    <w:abstractNumId w:val="33"/>
  </w:num>
  <w:num w:numId="5">
    <w:abstractNumId w:val="13"/>
  </w:num>
  <w:num w:numId="6">
    <w:abstractNumId w:val="12"/>
  </w:num>
  <w:num w:numId="7">
    <w:abstractNumId w:val="22"/>
  </w:num>
  <w:num w:numId="8">
    <w:abstractNumId w:val="43"/>
  </w:num>
  <w:num w:numId="9">
    <w:abstractNumId w:val="42"/>
  </w:num>
  <w:num w:numId="10">
    <w:abstractNumId w:val="6"/>
  </w:num>
  <w:num w:numId="11">
    <w:abstractNumId w:val="19"/>
  </w:num>
  <w:num w:numId="12">
    <w:abstractNumId w:val="24"/>
  </w:num>
  <w:num w:numId="13">
    <w:abstractNumId w:val="17"/>
  </w:num>
  <w:num w:numId="14">
    <w:abstractNumId w:val="4"/>
  </w:num>
  <w:num w:numId="15">
    <w:abstractNumId w:val="38"/>
  </w:num>
  <w:num w:numId="16">
    <w:abstractNumId w:val="25"/>
  </w:num>
  <w:num w:numId="17">
    <w:abstractNumId w:val="7"/>
  </w:num>
  <w:num w:numId="18">
    <w:abstractNumId w:val="15"/>
  </w:num>
  <w:num w:numId="19">
    <w:abstractNumId w:val="11"/>
  </w:num>
  <w:num w:numId="20">
    <w:abstractNumId w:val="31"/>
  </w:num>
  <w:num w:numId="21">
    <w:abstractNumId w:val="23"/>
  </w:num>
  <w:num w:numId="22">
    <w:abstractNumId w:val="8"/>
  </w:num>
  <w:num w:numId="23">
    <w:abstractNumId w:val="10"/>
  </w:num>
  <w:num w:numId="24">
    <w:abstractNumId w:val="0"/>
  </w:num>
  <w:num w:numId="25">
    <w:abstractNumId w:val="32"/>
  </w:num>
  <w:num w:numId="26">
    <w:abstractNumId w:val="35"/>
  </w:num>
  <w:num w:numId="27">
    <w:abstractNumId w:val="40"/>
  </w:num>
  <w:num w:numId="28">
    <w:abstractNumId w:val="29"/>
  </w:num>
  <w:num w:numId="29">
    <w:abstractNumId w:val="14"/>
  </w:num>
  <w:num w:numId="30">
    <w:abstractNumId w:val="30"/>
  </w:num>
  <w:num w:numId="31">
    <w:abstractNumId w:val="21"/>
  </w:num>
  <w:num w:numId="32">
    <w:abstractNumId w:val="1"/>
  </w:num>
  <w:num w:numId="33">
    <w:abstractNumId w:val="18"/>
  </w:num>
  <w:num w:numId="34">
    <w:abstractNumId w:val="3"/>
  </w:num>
  <w:num w:numId="35">
    <w:abstractNumId w:val="28"/>
  </w:num>
  <w:num w:numId="36">
    <w:abstractNumId w:val="37"/>
  </w:num>
  <w:num w:numId="37">
    <w:abstractNumId w:val="39"/>
  </w:num>
  <w:num w:numId="38">
    <w:abstractNumId w:val="2"/>
  </w:num>
  <w:num w:numId="39">
    <w:abstractNumId w:val="26"/>
  </w:num>
  <w:num w:numId="40">
    <w:abstractNumId w:val="20"/>
  </w:num>
  <w:num w:numId="41">
    <w:abstractNumId w:val="45"/>
  </w:num>
  <w:num w:numId="42">
    <w:abstractNumId w:val="44"/>
  </w:num>
  <w:num w:numId="43">
    <w:abstractNumId w:val="34"/>
  </w:num>
  <w:num w:numId="44">
    <w:abstractNumId w:val="34"/>
    <w:lvlOverride w:ilvl="0">
      <w:startOverride w:val="1"/>
    </w:lvlOverride>
  </w:num>
  <w:num w:numId="45">
    <w:abstractNumId w:val="27"/>
  </w:num>
  <w:num w:numId="46">
    <w:abstractNumId w:val="5"/>
  </w:num>
  <w:num w:numId="47">
    <w:abstractNumId w:val="4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593F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4D5"/>
    <w:rsid w:val="0009762E"/>
    <w:rsid w:val="000A01A4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912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28C5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51D85"/>
    <w:rsid w:val="00A51F6C"/>
    <w:rsid w:val="00A524DD"/>
    <w:rsid w:val="00A5432F"/>
    <w:rsid w:val="00A567A4"/>
    <w:rsid w:val="00A57E19"/>
    <w:rsid w:val="00A6489A"/>
    <w:rsid w:val="00A65786"/>
    <w:rsid w:val="00A67214"/>
    <w:rsid w:val="00A7143F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186E"/>
    <w:rsid w:val="00B0353F"/>
    <w:rsid w:val="00B049ED"/>
    <w:rsid w:val="00B04E7F"/>
    <w:rsid w:val="00B056EC"/>
    <w:rsid w:val="00B05AEA"/>
    <w:rsid w:val="00B05F93"/>
    <w:rsid w:val="00B06768"/>
    <w:rsid w:val="00B06CBE"/>
    <w:rsid w:val="00B0749A"/>
    <w:rsid w:val="00B11D1B"/>
    <w:rsid w:val="00B1324B"/>
    <w:rsid w:val="00B17F5C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44169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A4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3CC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7922"/>
    <w:rsid w:val="00FB15E7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93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2e52cbcccc3a449e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.malopolska.pl/promocja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fundusze.malopolsk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31720-65D1-4334-A8E6-47DCB489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19</Pages>
  <Words>5016</Words>
  <Characters>30098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kjasnos</cp:lastModifiedBy>
  <cp:revision>22</cp:revision>
  <cp:lastPrinted>2023-07-19T09:10:00Z</cp:lastPrinted>
  <dcterms:created xsi:type="dcterms:W3CDTF">2024-06-18T10:08:00Z</dcterms:created>
  <dcterms:modified xsi:type="dcterms:W3CDTF">2025-04-28T11:29:00Z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