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03FB" w:rsidRPr="002D04FF" w:rsidRDefault="001203FB" w:rsidP="004B49EE">
      <w:pPr>
        <w:suppressAutoHyphens/>
        <w:spacing w:after="0"/>
        <w:jc w:val="right"/>
        <w:rPr>
          <w:rFonts w:ascii="Arial" w:eastAsia="Times New Roman" w:hAnsi="Arial" w:cs="Arial"/>
          <w:iCs/>
          <w:szCs w:val="20"/>
          <w:lang w:eastAsia="ar-SA"/>
        </w:rPr>
      </w:pPr>
      <w:r w:rsidRPr="002D04FF">
        <w:rPr>
          <w:rFonts w:ascii="Arial" w:eastAsia="Times New Roman" w:hAnsi="Arial" w:cs="Arial"/>
          <w:iCs/>
          <w:szCs w:val="20"/>
          <w:lang w:eastAsia="ar-SA"/>
        </w:rPr>
        <w:t>Załącznik nr 1</w:t>
      </w:r>
      <w:r w:rsidR="005B2A75">
        <w:rPr>
          <w:rFonts w:ascii="Arial" w:eastAsia="Times New Roman" w:hAnsi="Arial" w:cs="Arial"/>
          <w:iCs/>
          <w:szCs w:val="20"/>
          <w:lang w:eastAsia="ar-SA"/>
        </w:rPr>
        <w:t>A</w:t>
      </w:r>
      <w:r w:rsidR="005B2A75">
        <w:rPr>
          <w:rFonts w:ascii="Arial" w:eastAsia="Times New Roman" w:hAnsi="Arial" w:cs="Arial"/>
          <w:iCs/>
          <w:szCs w:val="20"/>
          <w:lang w:eastAsia="ar-SA"/>
        </w:rPr>
        <w:br/>
        <w:t>do Regulaminu naboru wniosków</w:t>
      </w:r>
      <w:r w:rsidRPr="002D04FF">
        <w:rPr>
          <w:rFonts w:ascii="Arial" w:eastAsia="Times New Roman" w:hAnsi="Arial" w:cs="Arial"/>
          <w:iCs/>
          <w:szCs w:val="20"/>
          <w:lang w:eastAsia="ar-SA"/>
        </w:rPr>
        <w:br/>
        <w:t>nr …</w:t>
      </w:r>
    </w:p>
    <w:p w:rsidR="003C21E2" w:rsidRDefault="003C21E2" w:rsidP="003C21E2">
      <w:pPr>
        <w:suppressAutoHyphens/>
        <w:spacing w:after="0"/>
        <w:jc w:val="right"/>
        <w:rPr>
          <w:rFonts w:ascii="Arial" w:eastAsia="Times New Roman" w:hAnsi="Arial" w:cs="Arial"/>
          <w:iCs/>
          <w:sz w:val="20"/>
          <w:szCs w:val="20"/>
          <w:lang w:eastAsia="ar-SA"/>
        </w:rPr>
      </w:pPr>
    </w:p>
    <w:p w:rsidR="00C01B7E" w:rsidRDefault="00C01B7E" w:rsidP="00C01B7E">
      <w:pPr>
        <w:keepNext/>
        <w:spacing w:before="240" w:after="60"/>
        <w:jc w:val="center"/>
        <w:outlineLvl w:val="0"/>
        <w:rPr>
          <w:ins w:id="0" w:author="kjasnos" w:date="2025-10-14T13:22:00Z"/>
          <w:rFonts w:ascii="Arial" w:eastAsia="Times New Roman" w:hAnsi="Arial" w:cs="Arial"/>
          <w:b/>
          <w:bCs/>
          <w:kern w:val="32"/>
          <w:sz w:val="24"/>
          <w:szCs w:val="24"/>
        </w:rPr>
      </w:pPr>
      <w:ins w:id="1" w:author="kjasnos" w:date="2025-10-14T13:22:00Z">
        <w:r>
          <w:rPr>
            <w:rFonts w:ascii="Arial" w:hAnsi="Arial" w:cs="Arial"/>
            <w:b/>
            <w:sz w:val="24"/>
          </w:rPr>
          <w:t>KRYTERIA OCENY ZGODNOŚCI Z PROGRAMEM</w:t>
        </w:r>
      </w:ins>
    </w:p>
    <w:p w:rsidR="003C21E2" w:rsidRPr="003C21E2" w:rsidRDefault="003C21E2" w:rsidP="003C21E2">
      <w:pPr>
        <w:suppressAutoHyphens/>
        <w:spacing w:after="0"/>
        <w:jc w:val="right"/>
        <w:rPr>
          <w:rFonts w:ascii="Arial" w:eastAsia="Times New Roman" w:hAnsi="Arial" w:cs="Arial"/>
          <w:iCs/>
          <w:sz w:val="20"/>
          <w:szCs w:val="20"/>
          <w:lang w:eastAsia="ar-SA"/>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84"/>
        <w:gridCol w:w="10892"/>
      </w:tblGrid>
      <w:tr w:rsidR="00D95B49" w:rsidRPr="00D95B49" w:rsidTr="00147B74">
        <w:trPr>
          <w:jc w:val="center"/>
        </w:trPr>
        <w:tc>
          <w:tcPr>
            <w:tcW w:w="1131" w:type="pct"/>
            <w:shd w:val="clear" w:color="auto" w:fill="FFC000"/>
          </w:tcPr>
          <w:p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nr i nazwa priorytetu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rsidR="00D95B49" w:rsidRPr="00D95B49" w:rsidRDefault="00D95B49" w:rsidP="00FA14D6">
            <w:pPr>
              <w:spacing w:before="60" w:after="120" w:line="240" w:lineRule="auto"/>
              <w:rPr>
                <w:rFonts w:ascii="Arial" w:hAnsi="Arial" w:cs="Arial"/>
                <w:b/>
                <w:sz w:val="24"/>
                <w:szCs w:val="24"/>
              </w:rPr>
            </w:pPr>
            <w:r w:rsidRPr="00D95B49">
              <w:rPr>
                <w:rFonts w:ascii="Arial" w:eastAsia="Times New Roman" w:hAnsi="Arial" w:cs="Arial"/>
                <w:b/>
                <w:sz w:val="24"/>
                <w:szCs w:val="24"/>
              </w:rPr>
              <w:t>6. Fundusze europejskie dla rynku pracy, edukacji i włączenia społecznego</w:t>
            </w:r>
          </w:p>
        </w:tc>
      </w:tr>
      <w:tr w:rsidR="00D95B49" w:rsidRPr="00D95B49" w:rsidTr="00147B74">
        <w:trPr>
          <w:jc w:val="center"/>
        </w:trPr>
        <w:tc>
          <w:tcPr>
            <w:tcW w:w="1131" w:type="pct"/>
            <w:shd w:val="clear" w:color="auto" w:fill="FFC000"/>
          </w:tcPr>
          <w:p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nr i nazwa działania</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rsidR="00D95B49" w:rsidRPr="00D95B49" w:rsidRDefault="001203FB" w:rsidP="00FA14D6">
            <w:pPr>
              <w:spacing w:before="60" w:after="120" w:line="240" w:lineRule="auto"/>
              <w:rPr>
                <w:rFonts w:ascii="Arial" w:hAnsi="Arial" w:cs="Arial"/>
                <w:b/>
                <w:sz w:val="24"/>
                <w:szCs w:val="24"/>
              </w:rPr>
            </w:pPr>
            <w:r>
              <w:rPr>
                <w:rFonts w:ascii="Arial" w:hAnsi="Arial" w:cs="Arial"/>
                <w:b/>
                <w:sz w:val="24"/>
                <w:szCs w:val="24"/>
              </w:rPr>
              <w:t>6.22</w:t>
            </w:r>
            <w:r w:rsidR="00D95B49" w:rsidRPr="00D95B49">
              <w:rPr>
                <w:rFonts w:ascii="Arial" w:hAnsi="Arial" w:cs="Arial"/>
                <w:b/>
                <w:sz w:val="24"/>
                <w:szCs w:val="24"/>
              </w:rPr>
              <w:t xml:space="preserve"> Wspar</w:t>
            </w:r>
            <w:r>
              <w:rPr>
                <w:rFonts w:ascii="Arial" w:hAnsi="Arial" w:cs="Arial"/>
                <w:b/>
                <w:sz w:val="24"/>
                <w:szCs w:val="24"/>
              </w:rPr>
              <w:t xml:space="preserve">cie usług społecznych i zdrowotnych w regionie </w:t>
            </w:r>
            <w:r w:rsidR="00B72CEE">
              <w:rPr>
                <w:rFonts w:ascii="Arial" w:hAnsi="Arial" w:cs="Arial"/>
                <w:b/>
                <w:sz w:val="24"/>
                <w:szCs w:val="24"/>
              </w:rPr>
              <w:t>–</w:t>
            </w:r>
            <w:r>
              <w:rPr>
                <w:rFonts w:ascii="Arial" w:hAnsi="Arial" w:cs="Arial"/>
                <w:b/>
                <w:sz w:val="24"/>
                <w:szCs w:val="24"/>
              </w:rPr>
              <w:t xml:space="preserve"> RLKS</w:t>
            </w:r>
          </w:p>
        </w:tc>
      </w:tr>
      <w:tr w:rsidR="00D95B49" w:rsidRPr="00D95B49" w:rsidTr="00147B74">
        <w:trPr>
          <w:jc w:val="center"/>
        </w:trPr>
        <w:tc>
          <w:tcPr>
            <w:tcW w:w="1131" w:type="pct"/>
            <w:shd w:val="clear" w:color="auto" w:fill="FFC000"/>
          </w:tcPr>
          <w:p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 xml:space="preserve">cel szczegółowy </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rsidR="00D95B49" w:rsidRPr="00D95B49" w:rsidRDefault="00D95B49" w:rsidP="00FA14D6">
            <w:pPr>
              <w:spacing w:before="60" w:after="120" w:line="240" w:lineRule="auto"/>
              <w:rPr>
                <w:rFonts w:ascii="Arial" w:hAnsi="Arial" w:cs="Arial"/>
                <w:b/>
                <w:sz w:val="24"/>
                <w:szCs w:val="24"/>
              </w:rPr>
            </w:pPr>
            <w:r w:rsidRPr="00D95B49">
              <w:rPr>
                <w:rFonts w:ascii="Arial" w:hAnsi="Arial" w:cs="Arial"/>
                <w:b/>
                <w:sz w:val="24"/>
                <w:szCs w:val="24"/>
              </w:rPr>
              <w:t>(k) zwiększanie równego i szybkiego dostępu do dobrej jakości, trwałych i przystępnych cenowo usług, w tym usług które wspierają dostęp do mieszkań oraz opieki skoncentrowanej na osobie, w tym opieki zdrowotnej; modernizacja systemów ochrony socjalnej, w tym wspieranie dostępu do ochrony socjalnej, ze szczególnym uwzględnieniem dzieci i grup w niekorzystnej sytuacji; poprawa dostępności, w tym dla osób z niepełnosprawnościami, skuteczności i odporności systemów ochrony zdrowia i usług opieki długoterminowej</w:t>
            </w:r>
            <w:r w:rsidR="001203FB">
              <w:rPr>
                <w:rFonts w:ascii="Arial" w:hAnsi="Arial" w:cs="Arial"/>
                <w:b/>
                <w:sz w:val="24"/>
                <w:szCs w:val="24"/>
              </w:rPr>
              <w:t>.</w:t>
            </w:r>
          </w:p>
        </w:tc>
      </w:tr>
      <w:tr w:rsidR="00D95B49" w:rsidRPr="00D95B49" w:rsidTr="00147B74">
        <w:trPr>
          <w:trHeight w:val="70"/>
          <w:jc w:val="center"/>
        </w:trPr>
        <w:tc>
          <w:tcPr>
            <w:tcW w:w="1131" w:type="pct"/>
            <w:shd w:val="clear" w:color="auto" w:fill="FFC000"/>
          </w:tcPr>
          <w:p w:rsidR="00D95B49" w:rsidRPr="00D95B49" w:rsidRDefault="00D95B49" w:rsidP="00D95B49">
            <w:pPr>
              <w:spacing w:before="60" w:after="60" w:line="240" w:lineRule="auto"/>
              <w:jc w:val="both"/>
              <w:rPr>
                <w:rFonts w:ascii="Arial" w:hAnsi="Arial" w:cs="Arial"/>
                <w:b/>
                <w:sz w:val="24"/>
                <w:szCs w:val="24"/>
              </w:rPr>
            </w:pPr>
            <w:r w:rsidRPr="00D95B49">
              <w:rPr>
                <w:rFonts w:ascii="Arial" w:hAnsi="Arial" w:cs="Arial"/>
                <w:b/>
                <w:sz w:val="24"/>
                <w:szCs w:val="24"/>
              </w:rPr>
              <w:t>typ projektu</w:t>
            </w:r>
          </w:p>
        </w:tc>
        <w:tc>
          <w:tcPr>
            <w:tcW w:w="3869" w:type="pct"/>
            <w:tcBorders>
              <w:top w:val="single" w:sz="4" w:space="0" w:color="000000"/>
              <w:left w:val="single" w:sz="4" w:space="0" w:color="000000"/>
              <w:bottom w:val="single" w:sz="4" w:space="0" w:color="000000"/>
              <w:right w:val="single" w:sz="4" w:space="0" w:color="000000"/>
            </w:tcBorders>
            <w:shd w:val="clear" w:color="auto" w:fill="auto"/>
          </w:tcPr>
          <w:p w:rsidR="00D95B49" w:rsidRPr="00D95B49" w:rsidRDefault="00812906" w:rsidP="00FA14D6">
            <w:pPr>
              <w:spacing w:after="120" w:line="240" w:lineRule="auto"/>
              <w:rPr>
                <w:rFonts w:ascii="Arial" w:hAnsi="Arial" w:cs="Arial"/>
                <w:b/>
                <w:sz w:val="24"/>
                <w:szCs w:val="24"/>
              </w:rPr>
            </w:pPr>
            <w:r>
              <w:rPr>
                <w:rFonts w:ascii="Arial" w:hAnsi="Arial" w:cs="Arial"/>
                <w:b/>
                <w:sz w:val="24"/>
                <w:szCs w:val="24"/>
              </w:rPr>
              <w:t>B.</w:t>
            </w:r>
            <w:r w:rsidRPr="00D95B49">
              <w:rPr>
                <w:rFonts w:ascii="Arial" w:hAnsi="Arial" w:cs="Arial"/>
                <w:b/>
                <w:sz w:val="24"/>
                <w:szCs w:val="24"/>
              </w:rPr>
              <w:t xml:space="preserve"> </w:t>
            </w:r>
            <w:r w:rsidRPr="00B94976">
              <w:rPr>
                <w:rFonts w:ascii="Arial" w:hAnsi="Arial" w:cs="Arial"/>
                <w:b/>
                <w:sz w:val="24"/>
                <w:szCs w:val="24"/>
              </w:rPr>
              <w:t>Usługi zgodne z zasadą deinstytucjonalizacji, w zakresie zapewnienia opieki osobom potrzebującym wsparcia w codziennym funkcjonowaniu, w tym ze względu na wiek lub usługi w zakresie wsparcia opiekunów nieformalnych.</w:t>
            </w:r>
          </w:p>
        </w:tc>
      </w:tr>
    </w:tbl>
    <w:p w:rsidR="00D95B49" w:rsidRPr="00D95B49" w:rsidRDefault="00D95B49" w:rsidP="00D95B49">
      <w:pPr>
        <w:spacing w:after="0" w:line="259" w:lineRule="auto"/>
        <w:rPr>
          <w:rFonts w:ascii="Arial" w:hAnsi="Arial" w:cs="Arial"/>
          <w:sz w:val="24"/>
          <w:szCs w:val="24"/>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6095"/>
        <w:gridCol w:w="2268"/>
        <w:gridCol w:w="6"/>
        <w:gridCol w:w="1695"/>
        <w:gridCol w:w="964"/>
      </w:tblGrid>
      <w:tr w:rsidR="00D95B49" w:rsidRPr="002E21BB" w:rsidTr="004E382C">
        <w:trPr>
          <w:trHeight w:val="547"/>
          <w:tblHeader/>
        </w:trPr>
        <w:tc>
          <w:tcPr>
            <w:tcW w:w="3114" w:type="dxa"/>
            <w:shd w:val="clear" w:color="auto" w:fill="FFC000"/>
            <w:vAlign w:val="center"/>
          </w:tcPr>
          <w:p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nazwa kryterium</w:t>
            </w:r>
          </w:p>
        </w:tc>
        <w:tc>
          <w:tcPr>
            <w:tcW w:w="6095" w:type="dxa"/>
            <w:shd w:val="clear" w:color="auto" w:fill="FFC000"/>
            <w:vAlign w:val="center"/>
          </w:tcPr>
          <w:p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definicja kryterium</w:t>
            </w:r>
          </w:p>
        </w:tc>
        <w:tc>
          <w:tcPr>
            <w:tcW w:w="2274" w:type="dxa"/>
            <w:gridSpan w:val="2"/>
            <w:shd w:val="clear" w:color="auto" w:fill="FFC000"/>
            <w:vAlign w:val="center"/>
          </w:tcPr>
          <w:p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ocena</w:t>
            </w:r>
          </w:p>
        </w:tc>
        <w:tc>
          <w:tcPr>
            <w:tcW w:w="1695" w:type="dxa"/>
            <w:shd w:val="clear" w:color="auto" w:fill="FFC000"/>
            <w:vAlign w:val="center"/>
          </w:tcPr>
          <w:p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oceniający</w:t>
            </w:r>
          </w:p>
        </w:tc>
        <w:tc>
          <w:tcPr>
            <w:tcW w:w="964" w:type="dxa"/>
            <w:shd w:val="clear" w:color="auto" w:fill="FFC000"/>
            <w:vAlign w:val="center"/>
          </w:tcPr>
          <w:p w:rsidR="00D95B49" w:rsidRPr="002E21BB" w:rsidRDefault="00D95B49" w:rsidP="00E975E8">
            <w:pPr>
              <w:spacing w:after="60"/>
              <w:jc w:val="center"/>
              <w:rPr>
                <w:rFonts w:ascii="Arial" w:eastAsia="Times New Roman" w:hAnsi="Arial" w:cs="Arial"/>
                <w:b/>
                <w:sz w:val="24"/>
              </w:rPr>
            </w:pPr>
            <w:r w:rsidRPr="002E21BB">
              <w:rPr>
                <w:rFonts w:ascii="Arial" w:eastAsia="Times New Roman" w:hAnsi="Arial" w:cs="Arial"/>
                <w:b/>
                <w:sz w:val="24"/>
              </w:rPr>
              <w:t>waga</w:t>
            </w:r>
          </w:p>
        </w:tc>
      </w:tr>
      <w:tr w:rsidR="00D95B49" w:rsidRPr="002E21BB" w:rsidDel="00C01B7E" w:rsidTr="00841B9D">
        <w:trPr>
          <w:trHeight w:val="553"/>
          <w:del w:id="2" w:author="kjasnos" w:date="2025-10-14T13:22:00Z"/>
        </w:trPr>
        <w:tc>
          <w:tcPr>
            <w:tcW w:w="14142" w:type="dxa"/>
            <w:gridSpan w:val="6"/>
            <w:shd w:val="clear" w:color="auto" w:fill="D9D9D9" w:themeFill="background1" w:themeFillShade="D9"/>
            <w:vAlign w:val="center"/>
          </w:tcPr>
          <w:p w:rsidR="00D95B49" w:rsidRPr="002E21BB" w:rsidDel="00C01B7E" w:rsidRDefault="00355E07" w:rsidP="00E975E8">
            <w:pPr>
              <w:spacing w:after="60"/>
              <w:jc w:val="center"/>
              <w:rPr>
                <w:del w:id="3" w:author="kjasnos" w:date="2025-10-14T13:22:00Z"/>
                <w:rFonts w:ascii="Arial" w:eastAsia="Times New Roman" w:hAnsi="Arial" w:cs="Arial"/>
                <w:b/>
              </w:rPr>
            </w:pPr>
            <w:del w:id="4" w:author="kjasnos" w:date="2025-10-14T13:22:00Z">
              <w:r w:rsidDel="00C01B7E">
                <w:rPr>
                  <w:rFonts w:ascii="Arial" w:eastAsia="Times New Roman" w:hAnsi="Arial" w:cs="Arial"/>
                  <w:b/>
                </w:rPr>
                <w:delText xml:space="preserve">Kryteria oceny </w:delText>
              </w:r>
              <w:r w:rsidR="00571156" w:rsidDel="00C01B7E">
                <w:rPr>
                  <w:rFonts w:ascii="Arial" w:eastAsia="Times New Roman" w:hAnsi="Arial" w:cs="Arial"/>
                  <w:b/>
                </w:rPr>
                <w:delText>zgodności z programem</w:delText>
              </w:r>
            </w:del>
          </w:p>
        </w:tc>
      </w:tr>
      <w:tr w:rsidR="003941DE" w:rsidRPr="002E21BB" w:rsidTr="004E382C">
        <w:tc>
          <w:tcPr>
            <w:tcW w:w="3114" w:type="dxa"/>
            <w:vMerge w:val="restart"/>
            <w:shd w:val="clear" w:color="auto" w:fill="auto"/>
            <w:vAlign w:val="center"/>
          </w:tcPr>
          <w:p w:rsidR="003941DE" w:rsidRPr="0087019B" w:rsidRDefault="003941DE" w:rsidP="00E975E8">
            <w:pPr>
              <w:pStyle w:val="Akapitzlist"/>
              <w:numPr>
                <w:ilvl w:val="0"/>
                <w:numId w:val="37"/>
              </w:numPr>
              <w:spacing w:after="60"/>
              <w:rPr>
                <w:rFonts w:ascii="Arial" w:hAnsi="Arial" w:cs="Arial"/>
                <w:b/>
              </w:rPr>
            </w:pPr>
            <w:r w:rsidRPr="0087019B">
              <w:rPr>
                <w:rFonts w:ascii="Arial" w:hAnsi="Arial" w:cs="Arial"/>
                <w:b/>
              </w:rPr>
              <w:t>Prawidłowość złożonych podpisów</w:t>
            </w:r>
          </w:p>
          <w:p w:rsidR="005862AD" w:rsidRPr="002E21BB" w:rsidRDefault="005862AD" w:rsidP="00E975E8">
            <w:pPr>
              <w:spacing w:after="60"/>
              <w:rPr>
                <w:rFonts w:ascii="Arial" w:eastAsia="Times New Roman" w:hAnsi="Arial" w:cs="Arial"/>
                <w:b/>
              </w:rPr>
            </w:pPr>
          </w:p>
        </w:tc>
        <w:tc>
          <w:tcPr>
            <w:tcW w:w="6095" w:type="dxa"/>
            <w:vMerge w:val="restart"/>
            <w:shd w:val="clear" w:color="auto" w:fill="auto"/>
            <w:vAlign w:val="center"/>
          </w:tcPr>
          <w:p w:rsidR="003941DE" w:rsidRPr="002E21BB" w:rsidRDefault="003941DE"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Ocenie podlega, czy wniosek o dofinansowanie projektu i załączniki, a także wszystkie wymagane dokumenty zostały złożone w języku polskim oraz czy wniosek o dofinansowanie projektu i załączniki zostały prawidłowo </w:t>
            </w:r>
            <w:r w:rsidRPr="002E21BB">
              <w:rPr>
                <w:rFonts w:ascii="Arial" w:eastAsia="Times New Roman" w:hAnsi="Arial" w:cs="Arial"/>
                <w:lang w:eastAsia="pl-PL"/>
              </w:rPr>
              <w:lastRenderedPageBreak/>
              <w:t>podpisane przez osobę prawnie upoważnioną do złożenia wniosku oraz czy przedstawiono załącznik: Upoważnienie do składania wniosku o dofinansowanie (jeżeli dotyczy).</w:t>
            </w:r>
          </w:p>
        </w:tc>
        <w:tc>
          <w:tcPr>
            <w:tcW w:w="2274" w:type="dxa"/>
            <w:gridSpan w:val="2"/>
            <w:tcBorders>
              <w:bottom w:val="nil"/>
            </w:tcBorders>
          </w:tcPr>
          <w:p w:rsidR="003941DE" w:rsidRDefault="003941DE"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rsidR="003941DE" w:rsidRPr="002E21BB" w:rsidRDefault="003941DE" w:rsidP="00E975E8">
            <w:pPr>
              <w:spacing w:after="60"/>
              <w:rPr>
                <w:rFonts w:ascii="Arial" w:eastAsia="Times New Roman" w:hAnsi="Arial" w:cs="Arial"/>
              </w:rPr>
            </w:pPr>
            <w:r w:rsidRPr="002E21BB">
              <w:rPr>
                <w:rFonts w:ascii="Arial" w:eastAsia="Times New Roman" w:hAnsi="Arial" w:cs="Arial"/>
              </w:rPr>
              <w:t xml:space="preserve">Niespełnienie </w:t>
            </w:r>
            <w:r w:rsidRPr="002E21BB">
              <w:rPr>
                <w:rFonts w:ascii="Arial" w:eastAsia="Times New Roman" w:hAnsi="Arial" w:cs="Arial"/>
              </w:rPr>
              <w:lastRenderedPageBreak/>
              <w:t>kryterium skutkuje negatywną oceną projektu.</w:t>
            </w:r>
          </w:p>
        </w:tc>
        <w:tc>
          <w:tcPr>
            <w:tcW w:w="1695" w:type="dxa"/>
            <w:tcBorders>
              <w:bottom w:val="nil"/>
            </w:tcBorders>
            <w:shd w:val="clear" w:color="auto" w:fill="auto"/>
          </w:tcPr>
          <w:p w:rsidR="003941DE" w:rsidRPr="002E21BB" w:rsidRDefault="003941DE" w:rsidP="00E975E8">
            <w:pPr>
              <w:spacing w:after="60"/>
              <w:rPr>
                <w:rFonts w:ascii="Arial" w:eastAsia="Times New Roman" w:hAnsi="Arial" w:cs="Arial"/>
              </w:rPr>
            </w:pPr>
          </w:p>
        </w:tc>
        <w:tc>
          <w:tcPr>
            <w:tcW w:w="964" w:type="dxa"/>
            <w:tcBorders>
              <w:bottom w:val="nil"/>
            </w:tcBorders>
            <w:shd w:val="clear" w:color="auto" w:fill="auto"/>
            <w:vAlign w:val="center"/>
          </w:tcPr>
          <w:p w:rsidR="003941DE" w:rsidRPr="002E21BB" w:rsidRDefault="003941DE" w:rsidP="00E975E8">
            <w:pPr>
              <w:spacing w:after="60"/>
              <w:rPr>
                <w:rFonts w:ascii="Arial" w:eastAsia="Times New Roman" w:hAnsi="Arial" w:cs="Arial"/>
              </w:rPr>
            </w:pPr>
          </w:p>
        </w:tc>
      </w:tr>
      <w:tr w:rsidR="003941DE" w:rsidRPr="002E21BB" w:rsidTr="004E382C">
        <w:tc>
          <w:tcPr>
            <w:tcW w:w="3114" w:type="dxa"/>
            <w:vMerge/>
            <w:shd w:val="clear" w:color="auto" w:fill="auto"/>
          </w:tcPr>
          <w:p w:rsidR="003941DE" w:rsidRPr="002E21BB" w:rsidRDefault="003941DE" w:rsidP="00E975E8">
            <w:pPr>
              <w:spacing w:after="60"/>
              <w:rPr>
                <w:rFonts w:ascii="Arial" w:eastAsia="Times New Roman" w:hAnsi="Arial" w:cs="Arial"/>
                <w:b/>
              </w:rPr>
            </w:pPr>
          </w:p>
        </w:tc>
        <w:tc>
          <w:tcPr>
            <w:tcW w:w="6095" w:type="dxa"/>
            <w:vMerge/>
            <w:shd w:val="clear" w:color="auto" w:fill="auto"/>
          </w:tcPr>
          <w:p w:rsidR="003941DE" w:rsidRPr="002E21BB" w:rsidRDefault="003941DE"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rsidR="003941DE" w:rsidRPr="002E21BB" w:rsidRDefault="003941DE"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3941DE" w:rsidRPr="002E21BB" w:rsidRDefault="003941DE" w:rsidP="00E975E8">
            <w:pPr>
              <w:spacing w:after="60"/>
              <w:rPr>
                <w:rFonts w:ascii="Arial" w:eastAsia="Times New Roman" w:hAnsi="Arial" w:cs="Arial"/>
              </w:rPr>
            </w:pPr>
          </w:p>
        </w:tc>
        <w:tc>
          <w:tcPr>
            <w:tcW w:w="964" w:type="dxa"/>
            <w:tcBorders>
              <w:top w:val="nil"/>
              <w:bottom w:val="nil"/>
            </w:tcBorders>
            <w:shd w:val="clear" w:color="auto" w:fill="auto"/>
          </w:tcPr>
          <w:p w:rsidR="003941DE" w:rsidRPr="002E21BB" w:rsidRDefault="003941DE" w:rsidP="00E975E8">
            <w:pPr>
              <w:spacing w:after="60"/>
              <w:rPr>
                <w:rFonts w:ascii="Arial" w:eastAsia="Times New Roman" w:hAnsi="Arial" w:cs="Arial"/>
              </w:rPr>
            </w:pPr>
          </w:p>
        </w:tc>
      </w:tr>
      <w:tr w:rsidR="003941DE" w:rsidRPr="002E21BB" w:rsidTr="004E382C">
        <w:tc>
          <w:tcPr>
            <w:tcW w:w="3114" w:type="dxa"/>
            <w:vMerge/>
            <w:shd w:val="clear" w:color="auto" w:fill="auto"/>
          </w:tcPr>
          <w:p w:rsidR="003941DE" w:rsidRPr="002E21BB" w:rsidRDefault="003941DE" w:rsidP="00E975E8">
            <w:pPr>
              <w:spacing w:after="60"/>
              <w:rPr>
                <w:rFonts w:ascii="Arial" w:eastAsia="Times New Roman" w:hAnsi="Arial" w:cs="Arial"/>
                <w:b/>
              </w:rPr>
            </w:pPr>
          </w:p>
        </w:tc>
        <w:tc>
          <w:tcPr>
            <w:tcW w:w="6095" w:type="dxa"/>
            <w:vMerge/>
            <w:shd w:val="clear" w:color="auto" w:fill="auto"/>
          </w:tcPr>
          <w:p w:rsidR="003941DE" w:rsidRPr="002E21BB" w:rsidRDefault="003941DE"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rsidR="003941DE" w:rsidRPr="002E21BB" w:rsidRDefault="003941DE"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3941DE" w:rsidRPr="002E21BB" w:rsidRDefault="003941DE"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3941DE" w:rsidRPr="002E21BB" w:rsidRDefault="003941DE" w:rsidP="00E975E8">
            <w:pPr>
              <w:spacing w:after="60"/>
              <w:rPr>
                <w:rFonts w:ascii="Arial" w:eastAsia="Times New Roman" w:hAnsi="Arial" w:cs="Arial"/>
              </w:rPr>
            </w:pPr>
          </w:p>
        </w:tc>
      </w:tr>
      <w:tr w:rsidR="006508C7" w:rsidRPr="002E21BB" w:rsidTr="004E382C">
        <w:tc>
          <w:tcPr>
            <w:tcW w:w="3114" w:type="dxa"/>
            <w:vMerge w:val="restart"/>
            <w:shd w:val="clear" w:color="auto" w:fill="auto"/>
            <w:vAlign w:val="center"/>
          </w:tcPr>
          <w:p w:rsidR="003331A1" w:rsidRPr="004B49EE" w:rsidRDefault="006508C7" w:rsidP="00E975E8">
            <w:pPr>
              <w:pStyle w:val="Akapitzlist"/>
              <w:numPr>
                <w:ilvl w:val="0"/>
                <w:numId w:val="37"/>
              </w:numPr>
              <w:spacing w:after="0"/>
              <w:rPr>
                <w:rFonts w:ascii="Arial" w:hAnsi="Arial" w:cs="Arial"/>
                <w:b/>
              </w:rPr>
            </w:pPr>
            <w:r w:rsidRPr="0087019B">
              <w:rPr>
                <w:rFonts w:ascii="Arial" w:hAnsi="Arial" w:cs="Arial"/>
                <w:b/>
              </w:rPr>
              <w:t xml:space="preserve">Kwalifikowalność Wnioskodawcy i partnerów </w:t>
            </w:r>
            <w:r w:rsidR="003331A1" w:rsidRPr="004B49EE">
              <w:rPr>
                <w:rFonts w:ascii="Arial" w:hAnsi="Arial" w:cs="Arial"/>
                <w:b/>
              </w:rPr>
              <w:t>(jeśli dotyczy)</w:t>
            </w:r>
          </w:p>
          <w:p w:rsidR="006508C7" w:rsidRPr="002E21BB" w:rsidRDefault="006508C7" w:rsidP="00E975E8">
            <w:pPr>
              <w:spacing w:after="60"/>
              <w:rPr>
                <w:rFonts w:ascii="Arial" w:eastAsia="Times New Roman" w:hAnsi="Arial" w:cs="Arial"/>
                <w:b/>
                <w:lang w:eastAsia="pl-PL"/>
              </w:rPr>
            </w:pPr>
          </w:p>
        </w:tc>
        <w:tc>
          <w:tcPr>
            <w:tcW w:w="6095" w:type="dxa"/>
            <w:vMerge w:val="restart"/>
            <w:shd w:val="clear" w:color="auto" w:fill="auto"/>
            <w:vAlign w:val="center"/>
          </w:tcPr>
          <w:p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Ocenie w ramach kryterium podlega, czy:</w:t>
            </w:r>
          </w:p>
          <w:p w:rsidR="006508C7" w:rsidRPr="002E21BB" w:rsidRDefault="006508C7" w:rsidP="00E975E8">
            <w:pPr>
              <w:numPr>
                <w:ilvl w:val="0"/>
                <w:numId w:val="17"/>
              </w:numPr>
              <w:autoSpaceDE w:val="0"/>
              <w:autoSpaceDN w:val="0"/>
              <w:adjustRightInd w:val="0"/>
              <w:spacing w:after="60"/>
              <w:ind w:left="357" w:hanging="357"/>
              <w:rPr>
                <w:rFonts w:ascii="Arial" w:eastAsia="Times New Roman" w:hAnsi="Arial" w:cs="Arial"/>
                <w:lang w:eastAsia="pl-PL"/>
              </w:rPr>
            </w:pPr>
            <w:r w:rsidRPr="002E21BB">
              <w:rPr>
                <w:rFonts w:ascii="Arial" w:hAnsi="Arial" w:cs="Arial"/>
              </w:rPr>
              <w:t>w odniesieniu do beneficjenta i partnerów (jeśli dotyczy) projekt dotyczy typu beneficjenta wskazanego w polach typ beneficjenta oraz w opisie działania w SzOP w wersji aktualnej na dzień ogłoszenia naboru dla danego Działania / Typu projektu</w:t>
            </w:r>
            <w:r w:rsidRPr="002E21BB">
              <w:rPr>
                <w:rFonts w:ascii="Arial" w:eastAsia="Times New Roman" w:hAnsi="Arial" w:cs="Arial"/>
                <w:lang w:eastAsia="pl-PL"/>
              </w:rPr>
              <w:t xml:space="preserve"> </w:t>
            </w:r>
            <w:r w:rsidRPr="002E21BB">
              <w:rPr>
                <w:rFonts w:ascii="Arial" w:hAnsi="Arial" w:cs="Arial"/>
                <w:lang w:eastAsia="pl-PL"/>
              </w:rPr>
              <w:t>(warunek musi zostać spełniony zarówno dla beneficjenta, jak i partnerów).</w:t>
            </w:r>
          </w:p>
          <w:p w:rsidR="006508C7" w:rsidRPr="002E21BB" w:rsidRDefault="006508C7" w:rsidP="00E975E8">
            <w:pPr>
              <w:numPr>
                <w:ilvl w:val="0"/>
                <w:numId w:val="17"/>
              </w:num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przypadku podmiotów wskazanych w katalogu typów beneficjentów w SzOP w wersji aktualnej na dzień ogłoszenia naboru dla danego Działania / typu projektu, niemających osobowości prawnej - czy wniosek został złożony przez właściwego Wnioskodawcę</w:t>
            </w:r>
            <w:r w:rsidR="00951A8A">
              <w:rPr>
                <w:rFonts w:ascii="Arial" w:eastAsia="Times New Roman" w:hAnsi="Arial" w:cs="Arial"/>
                <w:lang w:eastAsia="pl-PL"/>
              </w:rPr>
              <w:t xml:space="preserve"> / partnera </w:t>
            </w:r>
            <w:r w:rsidR="00951A8A">
              <w:rPr>
                <w:rFonts w:ascii="Arial" w:eastAsia="Times New Roman" w:hAnsi="Arial" w:cs="Arial"/>
                <w:lang w:eastAsia="pl-PL"/>
              </w:rPr>
              <w:lastRenderedPageBreak/>
              <w:t>(jeśli dotyczy)</w:t>
            </w:r>
            <w:r w:rsidRPr="002E21BB">
              <w:rPr>
                <w:rFonts w:ascii="Arial" w:eastAsia="Times New Roman" w:hAnsi="Arial" w:cs="Arial"/>
                <w:lang w:eastAsia="pl-PL"/>
              </w:rPr>
              <w:t>.</w:t>
            </w:r>
          </w:p>
          <w:p w:rsidR="006508C7" w:rsidRPr="002E21BB" w:rsidRDefault="006508C7" w:rsidP="00E975E8">
            <w:pPr>
              <w:numPr>
                <w:ilvl w:val="0"/>
                <w:numId w:val="17"/>
              </w:numPr>
              <w:autoSpaceDE w:val="0"/>
              <w:autoSpaceDN w:val="0"/>
              <w:adjustRightInd w:val="0"/>
              <w:spacing w:after="60"/>
              <w:ind w:left="357" w:hanging="357"/>
              <w:rPr>
                <w:rFonts w:ascii="Arial" w:eastAsia="Times New Roman" w:hAnsi="Arial" w:cs="Arial"/>
                <w:lang w:eastAsia="pl-PL"/>
              </w:rPr>
            </w:pPr>
            <w:r w:rsidRPr="002E21BB">
              <w:rPr>
                <w:rFonts w:ascii="Arial" w:eastAsia="Times New Roman" w:hAnsi="Arial" w:cs="Arial"/>
                <w:lang w:eastAsia="pl-PL"/>
              </w:rPr>
              <w:t xml:space="preserve">Wnioskodawca i partnerzy (jeśli dotyczy) nie podlegają wykluczeniu z ubiegania się o dofinansowanie, tj. w odniesieniu do Wnioskodawcy i partnerów (jeśli dotyczy) nie zachodzą przesłanki określone w: </w:t>
            </w:r>
          </w:p>
          <w:p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r w:rsidRPr="002E21BB">
              <w:rPr>
                <w:rFonts w:ascii="Arial" w:eastAsia="Times New Roman" w:hAnsi="Arial" w:cs="Arial"/>
                <w:lang w:eastAsia="pl-PL"/>
              </w:rPr>
              <w:t xml:space="preserve">art. 207 </w:t>
            </w:r>
            <w:r w:rsidR="00275B31">
              <w:rPr>
                <w:rFonts w:ascii="Arial" w:eastAsia="Times New Roman" w:hAnsi="Arial" w:cs="Arial"/>
                <w:lang w:eastAsia="pl-PL"/>
              </w:rPr>
              <w:t xml:space="preserve">oraz art. 210 </w:t>
            </w:r>
            <w:r w:rsidRPr="002E21BB">
              <w:rPr>
                <w:rFonts w:ascii="Arial" w:eastAsia="Times New Roman" w:hAnsi="Arial" w:cs="Arial"/>
                <w:lang w:eastAsia="pl-PL"/>
              </w:rPr>
              <w:t>ustawy z dn. 27 sierpnia 2009 r. o finansach publicznych (t.j. Dz.U. z 202</w:t>
            </w:r>
            <w:r w:rsidR="007D486B">
              <w:rPr>
                <w:rFonts w:ascii="Arial" w:eastAsia="Times New Roman" w:hAnsi="Arial" w:cs="Arial"/>
                <w:lang w:eastAsia="pl-PL"/>
              </w:rPr>
              <w:t>4</w:t>
            </w:r>
            <w:r w:rsidRPr="002E21BB">
              <w:rPr>
                <w:rFonts w:ascii="Arial" w:eastAsia="Times New Roman" w:hAnsi="Arial" w:cs="Arial"/>
                <w:lang w:eastAsia="pl-PL"/>
              </w:rPr>
              <w:t xml:space="preserve"> r., poz. </w:t>
            </w:r>
            <w:r w:rsidR="007D486B">
              <w:rPr>
                <w:rFonts w:ascii="Arial" w:eastAsia="Times New Roman" w:hAnsi="Arial" w:cs="Arial"/>
                <w:lang w:eastAsia="pl-PL"/>
              </w:rPr>
              <w:t>1530</w:t>
            </w:r>
            <w:r w:rsidRPr="002E21BB">
              <w:rPr>
                <w:rFonts w:ascii="Arial" w:eastAsia="Times New Roman" w:hAnsi="Arial" w:cs="Arial"/>
                <w:lang w:eastAsia="pl-PL"/>
              </w:rPr>
              <w:t xml:space="preserve"> z późn. zm.).</w:t>
            </w:r>
          </w:p>
          <w:p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r w:rsidRPr="002E21BB">
              <w:rPr>
                <w:rFonts w:ascii="Arial" w:eastAsia="Times New Roman" w:hAnsi="Arial" w:cs="Arial"/>
                <w:lang w:eastAsia="pl-PL"/>
              </w:rPr>
              <w:t>art. 12 ust. 1 pkt 1 ustawy z dn. 15 czerwca 2012 r. o skutkach powierzania wykonywania pracy cudzoziemcom przebywającym wbrew przepisom na terytorium Rzeczypospolitej Polskiej (Dz.U. z 2021 r., poz. 1745).</w:t>
            </w:r>
          </w:p>
          <w:p w:rsidR="006508C7" w:rsidRPr="002E21BB" w:rsidRDefault="006508C7" w:rsidP="00E975E8">
            <w:pPr>
              <w:numPr>
                <w:ilvl w:val="0"/>
                <w:numId w:val="18"/>
              </w:numPr>
              <w:autoSpaceDE w:val="0"/>
              <w:autoSpaceDN w:val="0"/>
              <w:adjustRightInd w:val="0"/>
              <w:spacing w:after="60"/>
              <w:ind w:left="743" w:hanging="425"/>
              <w:rPr>
                <w:rFonts w:ascii="Arial" w:eastAsia="Times New Roman" w:hAnsi="Arial" w:cs="Arial"/>
                <w:lang w:eastAsia="pl-PL"/>
              </w:rPr>
            </w:pPr>
            <w:r w:rsidRPr="002E21BB">
              <w:rPr>
                <w:rFonts w:ascii="Arial" w:eastAsia="Times New Roman" w:hAnsi="Arial" w:cs="Arial"/>
                <w:lang w:eastAsia="pl-PL"/>
              </w:rPr>
              <w:t>art. 9 ust. 1 pkt 2a ustawy z dn. 28</w:t>
            </w:r>
            <w:r w:rsidRPr="002E21BB">
              <w:rPr>
                <w:rFonts w:ascii="Arial" w:hAnsi="Arial" w:cs="Arial"/>
              </w:rPr>
              <w:t> </w:t>
            </w:r>
            <w:r w:rsidRPr="002E21BB">
              <w:rPr>
                <w:rFonts w:ascii="Arial" w:eastAsia="Times New Roman" w:hAnsi="Arial" w:cs="Arial"/>
                <w:lang w:eastAsia="pl-PL"/>
              </w:rPr>
              <w:t>października 2002 r. o odpowiedzialności podmiotów zbiorowych za czyny zabronione pod groźbą kary (t.j. Dz.U. z  202</w:t>
            </w:r>
            <w:r w:rsidR="007D486B">
              <w:rPr>
                <w:rFonts w:ascii="Arial" w:eastAsia="Times New Roman" w:hAnsi="Arial" w:cs="Arial"/>
                <w:lang w:eastAsia="pl-PL"/>
              </w:rPr>
              <w:t>4</w:t>
            </w:r>
            <w:r w:rsidRPr="002E21BB">
              <w:rPr>
                <w:rFonts w:ascii="Arial" w:eastAsia="Times New Roman" w:hAnsi="Arial" w:cs="Arial"/>
                <w:lang w:eastAsia="pl-PL"/>
              </w:rPr>
              <w:t xml:space="preserve"> r.</w:t>
            </w:r>
            <w:r w:rsidR="001C5073">
              <w:rPr>
                <w:rFonts w:ascii="Arial" w:eastAsia="Times New Roman" w:hAnsi="Arial" w:cs="Arial"/>
                <w:lang w:eastAsia="pl-PL"/>
              </w:rPr>
              <w:t>,</w:t>
            </w:r>
            <w:r w:rsidRPr="002E21BB">
              <w:rPr>
                <w:rFonts w:ascii="Arial" w:eastAsia="Times New Roman" w:hAnsi="Arial" w:cs="Arial"/>
                <w:lang w:eastAsia="pl-PL"/>
              </w:rPr>
              <w:t xml:space="preserve"> poz. </w:t>
            </w:r>
            <w:r w:rsidR="007D486B">
              <w:rPr>
                <w:rFonts w:ascii="Arial" w:eastAsia="Times New Roman" w:hAnsi="Arial" w:cs="Arial"/>
                <w:lang w:eastAsia="pl-PL"/>
              </w:rPr>
              <w:t>1822</w:t>
            </w:r>
            <w:r w:rsidRPr="002E21BB">
              <w:rPr>
                <w:rFonts w:ascii="Arial" w:eastAsia="Times New Roman" w:hAnsi="Arial" w:cs="Arial"/>
                <w:lang w:eastAsia="pl-PL"/>
              </w:rPr>
              <w:t>).</w:t>
            </w:r>
          </w:p>
          <w:p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Ocena pkt 3 odbywa się w oparciu o oświadczenia przedstawione przez Wnioskodawcę i partnerów (jeśli dotyczy). </w:t>
            </w:r>
          </w:p>
          <w:p w:rsidR="006508C7" w:rsidRPr="002E21BB" w:rsidRDefault="006508C7" w:rsidP="00E975E8">
            <w:pPr>
              <w:numPr>
                <w:ilvl w:val="0"/>
                <w:numId w:val="17"/>
              </w:numPr>
              <w:autoSpaceDE w:val="0"/>
              <w:autoSpaceDN w:val="0"/>
              <w:adjustRightInd w:val="0"/>
              <w:spacing w:after="60"/>
              <w:ind w:left="322" w:hanging="284"/>
              <w:rPr>
                <w:rFonts w:ascii="Arial" w:eastAsia="Times New Roman" w:hAnsi="Arial" w:cs="Arial"/>
                <w:lang w:eastAsia="pl-PL"/>
              </w:rPr>
            </w:pPr>
            <w:r w:rsidRPr="002E21BB">
              <w:rPr>
                <w:rFonts w:ascii="Arial" w:eastAsia="Times New Roman" w:hAnsi="Arial" w:cs="Arial"/>
                <w:lang w:eastAsia="pl-PL"/>
              </w:rPr>
              <w:t>Wnioskodawca i partnerzy (jeśli dotyczy) nie podlega/nie podlegają wykluczeniu z otrzymania wsparcia wynikające</w:t>
            </w:r>
            <w:r w:rsidR="004E382C">
              <w:rPr>
                <w:rFonts w:ascii="Arial" w:eastAsia="Times New Roman" w:hAnsi="Arial" w:cs="Arial"/>
                <w:lang w:eastAsia="pl-PL"/>
              </w:rPr>
              <w:t>go</w:t>
            </w:r>
            <w:r w:rsidRPr="002E21BB">
              <w:rPr>
                <w:rFonts w:ascii="Arial" w:eastAsia="Times New Roman" w:hAnsi="Arial" w:cs="Arial"/>
                <w:lang w:eastAsia="pl-PL"/>
              </w:rPr>
              <w:t xml:space="preserve"> z nałożonych sankcji w związku z agresją Federacji Rosyjskiej na Ukrainę tj.:</w:t>
            </w:r>
          </w:p>
          <w:p w:rsidR="006508C7" w:rsidRPr="00F103CF" w:rsidRDefault="006508C7" w:rsidP="00E975E8">
            <w:pPr>
              <w:numPr>
                <w:ilvl w:val="0"/>
                <w:numId w:val="19"/>
              </w:numPr>
              <w:autoSpaceDE w:val="0"/>
              <w:autoSpaceDN w:val="0"/>
              <w:adjustRightInd w:val="0"/>
              <w:spacing w:after="60"/>
              <w:ind w:hanging="401"/>
              <w:rPr>
                <w:rFonts w:ascii="Arial" w:eastAsia="Times New Roman" w:hAnsi="Arial" w:cs="Arial"/>
                <w:lang w:eastAsia="pl-PL"/>
              </w:rPr>
            </w:pPr>
            <w:r w:rsidRPr="002E21BB">
              <w:rPr>
                <w:rFonts w:ascii="Arial" w:eastAsia="Times New Roman" w:hAnsi="Arial" w:cs="Arial"/>
                <w:lang w:eastAsia="pl-PL"/>
              </w:rPr>
              <w:t xml:space="preserve">Wnioskodawca i partnerzy (jeśli dotyczy) nie są osobami lub podmiotami, względem których </w:t>
            </w:r>
            <w:r w:rsidRPr="00F103CF">
              <w:rPr>
                <w:rFonts w:ascii="Arial" w:eastAsia="Times New Roman" w:hAnsi="Arial" w:cs="Arial"/>
                <w:lang w:eastAsia="pl-PL"/>
              </w:rPr>
              <w:t>stosowane są środki sankcyjne.</w:t>
            </w:r>
          </w:p>
          <w:p w:rsidR="006508C7" w:rsidRPr="00F103CF" w:rsidRDefault="006508C7" w:rsidP="00E975E8">
            <w:pPr>
              <w:numPr>
                <w:ilvl w:val="0"/>
                <w:numId w:val="19"/>
              </w:numPr>
              <w:autoSpaceDE w:val="0"/>
              <w:autoSpaceDN w:val="0"/>
              <w:adjustRightInd w:val="0"/>
              <w:spacing w:after="60"/>
              <w:ind w:left="721" w:hanging="403"/>
              <w:rPr>
                <w:rFonts w:ascii="Arial" w:eastAsia="Times New Roman" w:hAnsi="Arial" w:cs="Arial"/>
                <w:lang w:eastAsia="pl-PL"/>
              </w:rPr>
            </w:pPr>
            <w:r w:rsidRPr="00F103CF">
              <w:rPr>
                <w:rFonts w:ascii="Arial" w:eastAsia="Times New Roman" w:hAnsi="Arial" w:cs="Arial"/>
                <w:lang w:eastAsia="pl-PL"/>
              </w:rPr>
              <w:t>Wnioskodawca i partnerzy (jeśli dotyczy) nie są związani z osobami lub podmiotami, względem których stosowane są środki sankcyjne.</w:t>
            </w:r>
          </w:p>
          <w:p w:rsidR="00F103CF" w:rsidRPr="00F103CF" w:rsidRDefault="006508C7" w:rsidP="00E975E8">
            <w:pPr>
              <w:autoSpaceDE w:val="0"/>
              <w:autoSpaceDN w:val="0"/>
              <w:adjustRightInd w:val="0"/>
              <w:spacing w:after="60"/>
              <w:rPr>
                <w:rFonts w:ascii="Arial" w:eastAsia="Times New Roman" w:hAnsi="Arial" w:cs="Arial"/>
                <w:lang w:eastAsia="pl-PL"/>
              </w:rPr>
            </w:pPr>
            <w:r w:rsidRPr="00F103CF">
              <w:rPr>
                <w:rFonts w:ascii="Arial" w:eastAsia="Times New Roman" w:hAnsi="Arial" w:cs="Arial"/>
                <w:lang w:eastAsia="pl-PL"/>
              </w:rPr>
              <w:t xml:space="preserve">Ocena pkt 4 odbywa się w oparciu o oświadczenia Wnioskodawcy i partnerów (jeśli dotyczy) oraz może podlegać weryfikacji w oparciu m.in. o listę osób i podmiotów objętych sankcjami, publikowaną na </w:t>
            </w:r>
            <w:r w:rsidR="00F103CF" w:rsidRPr="00F103CF">
              <w:rPr>
                <w:rFonts w:ascii="Arial" w:hAnsi="Arial" w:cs="Arial"/>
              </w:rPr>
              <w:t>stronie BIP M</w:t>
            </w:r>
            <w:r w:rsidR="00F103CF">
              <w:rPr>
                <w:rFonts w:ascii="Arial" w:hAnsi="Arial" w:cs="Arial"/>
              </w:rPr>
              <w:t>inisterstwa Spraw Wewnętrznych i Administracji</w:t>
            </w:r>
            <w:r w:rsidR="00F103CF" w:rsidRPr="00F103CF">
              <w:rPr>
                <w:rFonts w:ascii="Arial" w:eastAsia="Times New Roman" w:hAnsi="Arial" w:cs="Arial"/>
                <w:vertAlign w:val="superscript"/>
                <w:lang w:eastAsia="pl-PL"/>
              </w:rPr>
              <w:t>1</w:t>
            </w:r>
            <w:r w:rsidR="00F103CF" w:rsidRPr="00F103CF">
              <w:rPr>
                <w:rFonts w:ascii="Arial" w:eastAsia="Times New Roman" w:hAnsi="Arial" w:cs="Arial"/>
                <w:lang w:eastAsia="pl-PL"/>
              </w:rPr>
              <w:t>.</w:t>
            </w:r>
          </w:p>
          <w:p w:rsidR="00F103CF" w:rsidRPr="00F103CF" w:rsidRDefault="00F103CF" w:rsidP="00E975E8">
            <w:pPr>
              <w:autoSpaceDE w:val="0"/>
              <w:autoSpaceDN w:val="0"/>
              <w:adjustRightInd w:val="0"/>
              <w:spacing w:after="60"/>
              <w:rPr>
                <w:rStyle w:val="Hipercze"/>
                <w:rFonts w:ascii="Arial" w:hAnsi="Arial" w:cs="Arial"/>
              </w:rPr>
            </w:pPr>
            <w:r w:rsidRPr="00F103CF">
              <w:rPr>
                <w:rFonts w:ascii="Arial" w:hAnsi="Arial" w:cs="Arial"/>
                <w:vertAlign w:val="superscript"/>
              </w:rPr>
              <w:t xml:space="preserve">1 </w:t>
            </w:r>
            <w:hyperlink r:id="rId8" w:history="1">
              <w:r w:rsidRPr="00557AC4">
                <w:rPr>
                  <w:rStyle w:val="Hipercze"/>
                  <w:rFonts w:ascii="Arial" w:hAnsi="Arial" w:cs="Arial"/>
                </w:rPr>
                <w:t>https://www.gov.pl/web/mswia/lista-osob-i-podmiotow-objetych-sankcjami</w:t>
              </w:r>
            </w:hyperlink>
          </w:p>
          <w:p w:rsidR="006508C7" w:rsidRPr="00F103CF" w:rsidRDefault="006508C7" w:rsidP="00E975E8">
            <w:pPr>
              <w:pStyle w:val="Akapitzlist"/>
              <w:numPr>
                <w:ilvl w:val="0"/>
                <w:numId w:val="17"/>
              </w:numPr>
              <w:autoSpaceDE w:val="0"/>
              <w:autoSpaceDN w:val="0"/>
              <w:adjustRightInd w:val="0"/>
              <w:spacing w:after="60"/>
              <w:rPr>
                <w:rFonts w:ascii="Arial" w:hAnsi="Arial" w:cs="Arial"/>
              </w:rPr>
            </w:pPr>
            <w:r w:rsidRPr="00F103CF">
              <w:rPr>
                <w:rFonts w:ascii="Arial" w:hAnsi="Arial" w:cs="Arial"/>
              </w:rPr>
              <w:t xml:space="preserve">Wnioskodawca oraz partnerzy (jeśli dotyczy) przestrzegają przepisów antydyskryminacyjnych, o których mowa w art. 9 ust. 3 Rozporządzenia Parlamentu Europejskiego i Rady (UE) nr 2021/1060 z dnia 24 czerwca 2021 r. </w:t>
            </w:r>
          </w:p>
          <w:p w:rsidR="006508C7" w:rsidRPr="002E21BB" w:rsidRDefault="006508C7" w:rsidP="00E975E8">
            <w:pPr>
              <w:autoSpaceDE w:val="0"/>
              <w:autoSpaceDN w:val="0"/>
              <w:adjustRightInd w:val="0"/>
              <w:spacing w:after="60"/>
              <w:ind w:left="40"/>
              <w:rPr>
                <w:rFonts w:ascii="Arial" w:hAnsi="Arial" w:cs="Arial"/>
                <w:lang w:eastAsia="pl-PL"/>
              </w:rPr>
            </w:pPr>
            <w:r w:rsidRPr="002E21BB">
              <w:rPr>
                <w:rFonts w:ascii="Arial" w:hAnsi="Arial" w:cs="Arial"/>
                <w:lang w:eastAsia="pl-PL"/>
              </w:rPr>
              <w:t xml:space="preserve">Wsparcie polityki spójności będzie udzielane wyłącznie projektom i beneficjentom, którzy przestrzegają przepisów antydyskryminacyjnych, o których mowa powyżej. </w:t>
            </w:r>
          </w:p>
          <w:p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W przypadku, jeśli Wnioskodawca lub którykolwiek z partnerów (jeśli dotyczy) jest jednostką samorządu terytorialnego (lub podmiotem przez nią kontrolowanym lub od niej zależnym) – ocenie w ramach kryterium podlega, czy dana jednostka samorządu terytorialnego (lub w przypadku podmiotu przez nią kontrolowanego lub od niej zależnego – zarówno taki podmiot, jak i jednostka go kontrolująca lub nadzorująca) nie podjęła jakichkolwiek działań dyskryminujących, sprzecznych z zasadami, o których mowa w art. 9 ust. 3 rozporządzenia nr 2021/1060.</w:t>
            </w:r>
          </w:p>
          <w:p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 xml:space="preserve">Pod pojęciem działań dyskryminujących rozumie się zachowania naruszające zasadę równego traktowania, w tym podejmowanie przez organy stanowiące samorządów terytorialnych stanowisk światopoglądowych (np. uchwał, rezolucji, deklaracji, apeli, oświadczeń, stanowisk, zaleceń) dyskryminujących osoby ze względu na płeć, rasę lub pochodzenie etniczne, religię lub światopogląd, niepełnosprawność, wiek lub orientację seksualną. </w:t>
            </w:r>
          </w:p>
          <w:p w:rsidR="006508C7" w:rsidRPr="002E21BB" w:rsidRDefault="006508C7" w:rsidP="00E975E8">
            <w:pPr>
              <w:autoSpaceDE w:val="0"/>
              <w:autoSpaceDN w:val="0"/>
              <w:adjustRightInd w:val="0"/>
              <w:spacing w:after="60"/>
              <w:rPr>
                <w:rFonts w:ascii="Arial" w:hAnsi="Arial" w:cs="Arial"/>
                <w:lang w:eastAsia="pl-PL"/>
              </w:rPr>
            </w:pPr>
            <w:r w:rsidRPr="002E21BB">
              <w:rPr>
                <w:rFonts w:ascii="Arial" w:eastAsia="Times New Roman" w:hAnsi="Arial" w:cs="Arial"/>
                <w:lang w:eastAsia="pl-PL"/>
              </w:rPr>
              <w:t xml:space="preserve">Weryfikacja w ramach pkt 5 odbywa się w oparciu o informacje zawarte we wniosku, w tym oświadczenie przedstawione przez Wnioskodawcę i partnerów (jeśli dotyczy) oraz w oparciu o inne informacje dostępne dla instytucji zarządzającej, tj.: </w:t>
            </w:r>
          </w:p>
          <w:p w:rsidR="006508C7" w:rsidRPr="002E21BB" w:rsidRDefault="006508C7" w:rsidP="00E975E8">
            <w:pPr>
              <w:pStyle w:val="Akapitzlist"/>
              <w:numPr>
                <w:ilvl w:val="0"/>
                <w:numId w:val="10"/>
              </w:numPr>
              <w:autoSpaceDE w:val="0"/>
              <w:autoSpaceDN w:val="0"/>
              <w:adjustRightInd w:val="0"/>
              <w:spacing w:after="60"/>
              <w:ind w:left="357" w:hanging="357"/>
              <w:contextualSpacing w:val="0"/>
              <w:rPr>
                <w:rFonts w:ascii="Arial" w:hAnsi="Arial" w:cs="Arial"/>
              </w:rPr>
            </w:pPr>
            <w:r w:rsidRPr="002E21BB">
              <w:rPr>
                <w:rFonts w:ascii="Arial" w:hAnsi="Arial" w:cs="Arial"/>
              </w:rPr>
              <w:t>treści zamieszczone na stronach BIP właściwych podmiotów, a w przypadku podmiotów niepublicznych, w szczególności w oparciu o zapisy dokumentów założycielskich.</w:t>
            </w:r>
          </w:p>
          <w:p w:rsidR="006508C7" w:rsidRPr="002E21BB" w:rsidRDefault="006508C7" w:rsidP="00E975E8">
            <w:pPr>
              <w:pStyle w:val="Akapitzlist"/>
              <w:numPr>
                <w:ilvl w:val="0"/>
                <w:numId w:val="10"/>
              </w:numPr>
              <w:autoSpaceDE w:val="0"/>
              <w:autoSpaceDN w:val="0"/>
              <w:adjustRightInd w:val="0"/>
              <w:spacing w:after="60"/>
              <w:ind w:left="357" w:hanging="357"/>
              <w:contextualSpacing w:val="0"/>
              <w:rPr>
                <w:rFonts w:ascii="Arial" w:hAnsi="Arial" w:cs="Arial"/>
              </w:rPr>
            </w:pPr>
            <w:r w:rsidRPr="002E21BB">
              <w:rPr>
                <w:rFonts w:ascii="Arial" w:hAnsi="Arial" w:cs="Arial"/>
              </w:rPr>
              <w:t xml:space="preserve">wnioski z kontroli przeprowadzonych przez instytucje zaangażowane we wdrażanie programów (RPO WM, PROW i FEM) w projektach realizowanych przez Wnioskodawcę lub partnerów (jeśli dotyczy) świadczące o prowadzeniu działań dyskryminujących oraz zweryfikowane skargi wniesione na Wnioskodawcę lub partnerów (jeśli dotyczy) dotyczące nieprzestrzegania praw objętych Kartą Praw Podstawowych Unii Europejskiej lub zapisów Konwencji o Prawach Osób Niepełnosprawnych. </w:t>
            </w:r>
          </w:p>
          <w:p w:rsidR="006508C7" w:rsidRPr="002E21BB" w:rsidRDefault="006508C7" w:rsidP="00E975E8">
            <w:pPr>
              <w:autoSpaceDE w:val="0"/>
              <w:autoSpaceDN w:val="0"/>
              <w:adjustRightInd w:val="0"/>
              <w:spacing w:after="60"/>
              <w:rPr>
                <w:rFonts w:ascii="Arial" w:hAnsi="Arial" w:cs="Arial"/>
              </w:rPr>
            </w:pPr>
            <w:r w:rsidRPr="002E21BB">
              <w:rPr>
                <w:rFonts w:ascii="Arial" w:hAnsi="Arial" w:cs="Arial"/>
              </w:rPr>
              <w:t>W przypadku, gdy Wnioskodawca lub partnerzy (jeśli dotyczy) podjęli działania dyskryminujące, sprzeczne z zasadami, o których mowa w art. 9 ust. 3 rozporządzenia nr 2021/1060, a następnie podjęli skuteczne działania naprawcze kryterium uznaje się za spełnione.</w:t>
            </w:r>
          </w:p>
          <w:p w:rsidR="006508C7" w:rsidRPr="002E21BB" w:rsidRDefault="006508C7" w:rsidP="00E975E8">
            <w:pPr>
              <w:autoSpaceDE w:val="0"/>
              <w:autoSpaceDN w:val="0"/>
              <w:adjustRightInd w:val="0"/>
              <w:spacing w:after="60"/>
              <w:rPr>
                <w:rFonts w:ascii="Arial" w:hAnsi="Arial" w:cs="Arial"/>
              </w:rPr>
            </w:pPr>
            <w:r w:rsidRPr="002E21BB">
              <w:rPr>
                <w:rFonts w:ascii="Arial" w:hAnsi="Arial" w:cs="Arial"/>
              </w:rPr>
              <w:t>Podjęte działania naprawcze powinny być opisane we wniosku o dofinansowanie</w:t>
            </w:r>
            <w:r w:rsidR="007D486B">
              <w:rPr>
                <w:rFonts w:ascii="Arial" w:hAnsi="Arial" w:cs="Arial"/>
              </w:rPr>
              <w:t xml:space="preserve"> lub wynikać z innych informacji dostępnych dla instytucji zarządzającej, o których mowa powyżej</w:t>
            </w:r>
            <w:r w:rsidRPr="002E21BB">
              <w:rPr>
                <w:rFonts w:ascii="Arial" w:hAnsi="Arial" w:cs="Arial"/>
              </w:rPr>
              <w:t xml:space="preserve">. </w:t>
            </w:r>
          </w:p>
          <w:p w:rsidR="006508C7" w:rsidRPr="002E21BB" w:rsidRDefault="006508C7" w:rsidP="00E975E8">
            <w:pPr>
              <w:autoSpaceDE w:val="0"/>
              <w:autoSpaceDN w:val="0"/>
              <w:adjustRightInd w:val="0"/>
              <w:spacing w:after="60"/>
              <w:rPr>
                <w:rFonts w:ascii="Arial" w:hAnsi="Arial" w:cs="Arial"/>
                <w:lang w:eastAsia="pl-PL"/>
              </w:rPr>
            </w:pPr>
            <w:r w:rsidRPr="002E21BB">
              <w:rPr>
                <w:rFonts w:ascii="Arial" w:hAnsi="Arial" w:cs="Arial"/>
              </w:rPr>
              <w:t>Każdy podmiot zobowiązany jest do złożenia osobnego oświadczenia.</w:t>
            </w:r>
          </w:p>
          <w:p w:rsidR="006508C7" w:rsidRPr="002E21BB" w:rsidRDefault="006508C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Brak oświadczenia lub przedstawienie oświadczenia wskazującego na brak przestrzegania przepisów antydyskryminacyjnych, lub negatywna weryfikacja oświadczeń spowoduje negatywną ocenę projektu.</w:t>
            </w:r>
          </w:p>
          <w:p w:rsidR="006508C7" w:rsidRPr="00F103CF" w:rsidRDefault="006508C7" w:rsidP="00E975E8">
            <w:pPr>
              <w:autoSpaceDE w:val="0"/>
              <w:autoSpaceDN w:val="0"/>
              <w:adjustRightInd w:val="0"/>
              <w:spacing w:after="60"/>
              <w:rPr>
                <w:rFonts w:ascii="Arial" w:hAnsi="Arial" w:cs="Arial"/>
                <w:lang w:eastAsia="pl-PL"/>
              </w:rPr>
            </w:pPr>
            <w:r w:rsidRPr="002E21BB">
              <w:rPr>
                <w:rFonts w:ascii="Arial" w:hAnsi="Arial" w:cs="Arial"/>
                <w:lang w:eastAsia="pl-PL"/>
              </w:rPr>
              <w:t xml:space="preserve">Stwierdzenie, iż Wnioskodawca lub partner (jeśli dotyczy) nie przestrzega przepisów antydyskryminacyjnych, o których mowa w art. 9 ust. 3 Rozporządzenia PE i Rady nr </w:t>
            </w:r>
            <w:r w:rsidRPr="00F103CF">
              <w:rPr>
                <w:rFonts w:ascii="Arial" w:hAnsi="Arial" w:cs="Arial"/>
                <w:lang w:eastAsia="pl-PL"/>
              </w:rPr>
              <w:t>2021/1060 skutkuje niespełnieniem kryterium.</w:t>
            </w:r>
          </w:p>
          <w:p w:rsidR="000F4A9A" w:rsidRPr="00F103CF" w:rsidRDefault="000F4A9A" w:rsidP="00E975E8">
            <w:pPr>
              <w:pStyle w:val="Akapitzlist"/>
              <w:numPr>
                <w:ilvl w:val="0"/>
                <w:numId w:val="17"/>
              </w:numPr>
              <w:spacing w:after="160"/>
              <w:rPr>
                <w:rFonts w:ascii="Arial" w:hAnsi="Arial" w:cs="Arial"/>
              </w:rPr>
            </w:pPr>
            <w:r w:rsidRPr="00F103CF">
              <w:rPr>
                <w:rFonts w:ascii="Arial" w:hAnsi="Arial" w:cs="Arial"/>
              </w:rPr>
              <w:t>działania wnioskodawcy i partnerów (jeśli dotyczy) w obszarze powiązanym z projektem są zgodne z Kartą Praw Podstawowych Unii Europejskiej (KPP) i Konwencją o Prawach Osób Niepełnosprawnych (KPON).</w:t>
            </w:r>
          </w:p>
          <w:p w:rsidR="000F4A9A" w:rsidRPr="00F103CF" w:rsidRDefault="000F4A9A" w:rsidP="00E975E8">
            <w:pPr>
              <w:spacing w:after="160"/>
              <w:ind w:left="360"/>
              <w:rPr>
                <w:rFonts w:ascii="Arial" w:hAnsi="Arial" w:cs="Arial"/>
                <w:lang w:eastAsia="pl-PL"/>
              </w:rPr>
            </w:pPr>
            <w:r w:rsidRPr="00F103CF">
              <w:rPr>
                <w:rFonts w:ascii="Arial" w:hAnsi="Arial" w:cs="Arial"/>
                <w:lang w:eastAsia="pl-PL"/>
              </w:rPr>
              <w:t>Weryfikacja w ramach pkt. 6 odbywa się w oparciu o informacje zawarte we wniosku, w tym oświadczenie złożone przez wnioskodawcę i partnerów (jeśli dotyczy) oraz w oparciu o inne informacje dostępne dla instytucji zarządzającej, w tym zweryfikowane skargi/ zgłoszenia wniesione na wnioskodawcę lub partnerów (jeśli dotyczy) dotyczące nieprzestrzegania praw objętych Kartą Praw Podstawowych Unii Europejskiej lub zapisów Konwencji o Prawach Osób Niepełnosprawnych w działaniach wnioskodawcy lub partnerów (jeśli dotyczy) w obszarze powiązanym z projektem.</w:t>
            </w:r>
          </w:p>
          <w:p w:rsidR="000F4A9A" w:rsidRPr="00F103CF" w:rsidRDefault="000F4A9A" w:rsidP="00E975E8">
            <w:pPr>
              <w:pStyle w:val="Akapitzlist"/>
              <w:autoSpaceDE w:val="0"/>
              <w:autoSpaceDN w:val="0"/>
              <w:adjustRightInd w:val="0"/>
              <w:spacing w:after="60"/>
              <w:ind w:left="357"/>
              <w:contextualSpacing w:val="0"/>
              <w:rPr>
                <w:rFonts w:ascii="Arial" w:hAnsi="Arial" w:cs="Arial"/>
              </w:rPr>
            </w:pPr>
            <w:r w:rsidRPr="00F103CF">
              <w:rPr>
                <w:rFonts w:ascii="Arial" w:hAnsi="Arial" w:cs="Arial"/>
              </w:rPr>
              <w:t>Stwierdzenie, iż działania wnioskodawcy lub któregokolwiek z partnerów w obszarze powiązanym z projektem są niezgodne z KPP lub KPON skutkuje niespełnieniem kryterium.</w:t>
            </w:r>
          </w:p>
          <w:p w:rsidR="006508C7" w:rsidRPr="004B49EE" w:rsidRDefault="006508C7" w:rsidP="00E975E8">
            <w:pPr>
              <w:pStyle w:val="Akapitzlist"/>
              <w:numPr>
                <w:ilvl w:val="0"/>
                <w:numId w:val="17"/>
              </w:numPr>
              <w:spacing w:after="60"/>
              <w:rPr>
                <w:rFonts w:ascii="Arial" w:hAnsi="Arial" w:cs="Arial"/>
              </w:rPr>
            </w:pPr>
            <w:r w:rsidRPr="00F103CF">
              <w:rPr>
                <w:rFonts w:ascii="Arial" w:hAnsi="Arial" w:cs="Arial"/>
              </w:rPr>
              <w:t>wybór partnera (jeśli dotyczy) został dokonany zgodnie z art. 39 ustawy z dnia 28 kwietnia 2022 r. o zasadach realizacji zadań finansowanych ze środków europejskich w perspekt</w:t>
            </w:r>
            <w:r w:rsidR="00EB01EF">
              <w:rPr>
                <w:rFonts w:ascii="Arial" w:hAnsi="Arial" w:cs="Arial"/>
              </w:rPr>
              <w:t xml:space="preserve">ywie finansowej 2021-2027 (t.j. </w:t>
            </w:r>
            <w:r w:rsidRPr="00F103CF">
              <w:rPr>
                <w:rFonts w:ascii="Arial" w:hAnsi="Arial" w:cs="Arial"/>
              </w:rPr>
              <w:t>Dz. U. z 2022 r.</w:t>
            </w:r>
            <w:r w:rsidR="005B6C88">
              <w:rPr>
                <w:rFonts w:ascii="Arial" w:hAnsi="Arial" w:cs="Arial"/>
              </w:rPr>
              <w:t>,</w:t>
            </w:r>
            <w:r w:rsidRPr="00F103CF">
              <w:rPr>
                <w:rFonts w:ascii="Arial" w:hAnsi="Arial" w:cs="Arial"/>
              </w:rPr>
              <w:t xml:space="preserve"> poz. 1079 z późn. zm.), a także Wnioskodawca  zobowiązał się do dostarczenia poprawnej i spójnej z zakresem rzeczowym projektu umowy partnerskiej lub innego dokumentu wskazanego jako dopuszczalny w Regulaminie naboru wniosków najpóźniej do dnia </w:t>
            </w:r>
            <w:r w:rsidRPr="004B49EE">
              <w:rPr>
                <w:rFonts w:ascii="Arial" w:hAnsi="Arial" w:cs="Arial"/>
              </w:rPr>
              <w:t>podpisania umowy o dofinansowanie projektu.</w:t>
            </w:r>
          </w:p>
          <w:p w:rsidR="006508C7" w:rsidRPr="004B49EE" w:rsidRDefault="007644C1" w:rsidP="00E975E8">
            <w:pPr>
              <w:spacing w:after="60"/>
              <w:rPr>
                <w:rFonts w:ascii="Arial" w:hAnsi="Arial" w:cs="Arial"/>
                <w:lang w:eastAsia="pl-PL"/>
              </w:rPr>
            </w:pPr>
            <w:r w:rsidRPr="004B49EE">
              <w:rPr>
                <w:rFonts w:ascii="Arial" w:eastAsia="Times New Roman" w:hAnsi="Arial" w:cs="Arial"/>
                <w:lang w:eastAsia="pl-PL"/>
              </w:rPr>
              <w:t>Ocena w pkt 7</w:t>
            </w:r>
            <w:r w:rsidR="006508C7" w:rsidRPr="004B49EE">
              <w:rPr>
                <w:rFonts w:ascii="Arial" w:eastAsia="Times New Roman" w:hAnsi="Arial" w:cs="Arial"/>
                <w:lang w:eastAsia="pl-PL"/>
              </w:rPr>
              <w:t xml:space="preserve"> odbywa się w oparciu o zapisy wniosku o dofinansowanie projektu.</w:t>
            </w:r>
          </w:p>
          <w:p w:rsidR="006508C7" w:rsidRPr="004B49EE" w:rsidRDefault="006508C7" w:rsidP="00E975E8">
            <w:pPr>
              <w:pStyle w:val="Akapitzlist"/>
              <w:numPr>
                <w:ilvl w:val="0"/>
                <w:numId w:val="17"/>
              </w:numPr>
              <w:autoSpaceDE w:val="0"/>
              <w:autoSpaceDN w:val="0"/>
              <w:adjustRightInd w:val="0"/>
              <w:spacing w:after="60"/>
              <w:rPr>
                <w:rFonts w:ascii="Arial" w:hAnsi="Arial" w:cs="Arial"/>
              </w:rPr>
            </w:pPr>
            <w:r w:rsidRPr="004B49EE">
              <w:rPr>
                <w:rFonts w:ascii="Arial" w:hAnsi="Arial" w:cs="Arial"/>
              </w:rPr>
              <w:t xml:space="preserve">Wnioskodawca, a w przypadku projektu partnerskiego – partner wiodący jest podmiotem o potencjale ekonomicznym zapewniającym prawidłową realizację projektu lub projektu partnerskiego. </w:t>
            </w:r>
          </w:p>
          <w:p w:rsidR="006508C7" w:rsidRPr="004B49EE" w:rsidRDefault="006508C7" w:rsidP="00E975E8">
            <w:pPr>
              <w:autoSpaceDE w:val="0"/>
              <w:autoSpaceDN w:val="0"/>
              <w:adjustRightInd w:val="0"/>
              <w:spacing w:after="60"/>
              <w:rPr>
                <w:rFonts w:ascii="Arial" w:hAnsi="Arial" w:cs="Arial"/>
                <w:lang w:eastAsia="pl-PL"/>
              </w:rPr>
            </w:pPr>
            <w:r w:rsidRPr="004B49EE">
              <w:rPr>
                <w:rFonts w:ascii="Arial" w:hAnsi="Arial" w:cs="Arial"/>
                <w:lang w:eastAsia="pl-PL"/>
              </w:rPr>
              <w:t xml:space="preserve">Przez potencjał ekonomiczny zapewniający prawidłową realizację projektu rozumie się sytuację, w której roczny obrót Wnioskodawcy jest równy lub wyższy od 50% średniorocznych wydatków w projekcie. Jako obroty należy rozumieć wartość przychodów (w tym przychodów osiągniętych z tytułu otrzymanego dofinansowania na realizację projektów) osiągniętych przez danego Wnioskodawcę w ostatnim zatwierdzonym roku na dzień składania wniosku o dofinansowanie. </w:t>
            </w:r>
          </w:p>
          <w:p w:rsidR="006508C7" w:rsidRPr="004B49EE" w:rsidRDefault="006508C7" w:rsidP="00E975E8">
            <w:pPr>
              <w:autoSpaceDE w:val="0"/>
              <w:autoSpaceDN w:val="0"/>
              <w:adjustRightInd w:val="0"/>
              <w:spacing w:after="60"/>
              <w:rPr>
                <w:rFonts w:ascii="Arial" w:hAnsi="Arial" w:cs="Arial"/>
                <w:lang w:eastAsia="pl-PL"/>
              </w:rPr>
            </w:pPr>
            <w:r w:rsidRPr="004B49EE">
              <w:rPr>
                <w:rFonts w:ascii="Arial" w:hAnsi="Arial" w:cs="Arial"/>
                <w:lang w:eastAsia="pl-PL"/>
              </w:rPr>
              <w:t xml:space="preserve">Pkt </w:t>
            </w:r>
            <w:r w:rsidR="007644C1" w:rsidRPr="004B49EE">
              <w:rPr>
                <w:rFonts w:ascii="Arial" w:hAnsi="Arial" w:cs="Arial"/>
                <w:lang w:eastAsia="pl-PL"/>
              </w:rPr>
              <w:t>8</w:t>
            </w:r>
            <w:r w:rsidRPr="004B49EE">
              <w:rPr>
                <w:rFonts w:ascii="Arial" w:hAnsi="Arial" w:cs="Arial"/>
                <w:lang w:eastAsia="pl-PL"/>
              </w:rPr>
              <w:t xml:space="preserve"> nie ma zastosowania do projektów, w których Wnioskodawcą jest jednostka sektora finansów publicznych.</w:t>
            </w:r>
          </w:p>
          <w:p w:rsidR="006508C7" w:rsidRDefault="006508C7" w:rsidP="00E975E8">
            <w:pPr>
              <w:spacing w:after="60"/>
              <w:rPr>
                <w:rFonts w:ascii="Arial" w:eastAsia="Times New Roman" w:hAnsi="Arial" w:cs="Arial"/>
                <w:lang w:eastAsia="pl-PL"/>
              </w:rPr>
            </w:pPr>
            <w:r w:rsidRPr="004B49EE">
              <w:rPr>
                <w:rFonts w:ascii="Arial" w:eastAsia="Times New Roman" w:hAnsi="Arial" w:cs="Arial"/>
                <w:lang w:eastAsia="pl-PL"/>
              </w:rPr>
              <w:t xml:space="preserve">Ocena w pkt </w:t>
            </w:r>
            <w:r w:rsidR="007644C1" w:rsidRPr="004B49EE">
              <w:rPr>
                <w:rFonts w:ascii="Arial" w:eastAsia="Times New Roman" w:hAnsi="Arial" w:cs="Arial"/>
                <w:lang w:eastAsia="pl-PL"/>
              </w:rPr>
              <w:t>8</w:t>
            </w:r>
            <w:r w:rsidRPr="004B49EE">
              <w:rPr>
                <w:rFonts w:ascii="Arial" w:eastAsia="Times New Roman" w:hAnsi="Arial" w:cs="Arial"/>
                <w:lang w:eastAsia="pl-PL"/>
              </w:rPr>
              <w:t xml:space="preserve"> odbywa</w:t>
            </w:r>
            <w:r w:rsidRPr="002E21BB">
              <w:rPr>
                <w:rFonts w:ascii="Arial" w:eastAsia="Times New Roman" w:hAnsi="Arial" w:cs="Arial"/>
                <w:lang w:eastAsia="pl-PL"/>
              </w:rPr>
              <w:t xml:space="preserve"> się w oparciu o zapisy wniosku o dofinansowanie projektu.</w:t>
            </w:r>
          </w:p>
          <w:p w:rsidR="00F937BC" w:rsidRPr="00F937BC" w:rsidRDefault="00F937BC" w:rsidP="00F937BC">
            <w:pPr>
              <w:pStyle w:val="Akapitzlist"/>
              <w:numPr>
                <w:ilvl w:val="0"/>
                <w:numId w:val="17"/>
              </w:numPr>
              <w:spacing w:after="60"/>
              <w:rPr>
                <w:rFonts w:ascii="Arial" w:hAnsi="Arial" w:cs="Arial"/>
              </w:rPr>
            </w:pPr>
            <w:r w:rsidRPr="00F937BC">
              <w:rPr>
                <w:rFonts w:ascii="Arial" w:hAnsi="Arial" w:cs="Arial"/>
              </w:rPr>
              <w:t>Wnioskodawca nie jest:</w:t>
            </w:r>
          </w:p>
          <w:p w:rsidR="00F937BC" w:rsidRDefault="00F937BC" w:rsidP="00F937BC">
            <w:pPr>
              <w:pStyle w:val="Akapitzlist"/>
              <w:numPr>
                <w:ilvl w:val="0"/>
                <w:numId w:val="41"/>
              </w:numPr>
              <w:spacing w:after="60"/>
              <w:rPr>
                <w:rFonts w:ascii="Arial" w:hAnsi="Arial" w:cs="Arial"/>
              </w:rPr>
            </w:pPr>
            <w:r w:rsidRPr="00F937BC">
              <w:rPr>
                <w:rFonts w:ascii="Arial" w:hAnsi="Arial" w:cs="Arial"/>
              </w:rPr>
              <w:t>osobą fizyczną realizującą działania związane z wdrażaniem LSR, zatrudnioną przez LGD, lub osobą fizyczną pełniącą funkcję członków Zarządu LGD lub</w:t>
            </w:r>
          </w:p>
          <w:p w:rsidR="00F937BC" w:rsidRPr="00F937BC" w:rsidRDefault="00F937BC" w:rsidP="00F937BC">
            <w:pPr>
              <w:pStyle w:val="Akapitzlist"/>
              <w:numPr>
                <w:ilvl w:val="0"/>
                <w:numId w:val="41"/>
              </w:numPr>
              <w:spacing w:after="60"/>
              <w:rPr>
                <w:rFonts w:ascii="Arial" w:hAnsi="Arial" w:cs="Arial"/>
              </w:rPr>
            </w:pPr>
            <w:r w:rsidRPr="00F937BC">
              <w:rPr>
                <w:rFonts w:ascii="Arial" w:hAnsi="Arial" w:cs="Arial"/>
              </w:rPr>
              <w:t>podmiotem, w którym osoby fizyczne realizujące działania związane z wdrażaniem LSR, zatrudnione przez LGD lub osoby fizyczne pełniące funkcję członków Zarządu LGD są wspólnikami spółek prawa handlowego lub prowadzą działalność w formie spółki cywilnej.</w:t>
            </w:r>
          </w:p>
        </w:tc>
        <w:tc>
          <w:tcPr>
            <w:tcW w:w="2274" w:type="dxa"/>
            <w:gridSpan w:val="2"/>
            <w:tcBorders>
              <w:bottom w:val="nil"/>
            </w:tcBorders>
          </w:tcPr>
          <w:p w:rsidR="006508C7" w:rsidRDefault="006508C7" w:rsidP="00E975E8">
            <w:pPr>
              <w:spacing w:after="60"/>
              <w:rPr>
                <w:rFonts w:ascii="Arial" w:eastAsia="Times New Roman" w:hAnsi="Arial" w:cs="Arial"/>
              </w:rPr>
            </w:pPr>
            <w:r w:rsidRPr="002E21BB">
              <w:rPr>
                <w:rFonts w:ascii="Arial" w:eastAsia="Times New Roman" w:hAnsi="Arial" w:cs="Arial"/>
              </w:rPr>
              <w:lastRenderedPageBreak/>
              <w:t>Kryterium wyrażone zero-jedynkowo (tak/nie).</w:t>
            </w:r>
          </w:p>
          <w:p w:rsidR="006508C7" w:rsidRPr="002E21BB" w:rsidRDefault="006508C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6508C7" w:rsidRPr="002E21BB" w:rsidRDefault="006508C7" w:rsidP="00E975E8">
            <w:pPr>
              <w:spacing w:after="60"/>
              <w:rPr>
                <w:rFonts w:ascii="Arial" w:eastAsia="Times New Roman" w:hAnsi="Arial" w:cs="Arial"/>
              </w:rPr>
            </w:pPr>
          </w:p>
        </w:tc>
        <w:tc>
          <w:tcPr>
            <w:tcW w:w="964" w:type="dxa"/>
            <w:tcBorders>
              <w:bottom w:val="nil"/>
            </w:tcBorders>
            <w:shd w:val="clear" w:color="auto" w:fill="auto"/>
            <w:vAlign w:val="center"/>
          </w:tcPr>
          <w:p w:rsidR="006508C7" w:rsidRPr="002E21BB" w:rsidRDefault="00A77881" w:rsidP="00E975E8">
            <w:pPr>
              <w:spacing w:after="60"/>
              <w:rPr>
                <w:rFonts w:ascii="Arial" w:eastAsia="Times New Roman" w:hAnsi="Arial" w:cs="Arial"/>
              </w:rPr>
            </w:pPr>
            <w:r>
              <w:rPr>
                <w:rFonts w:ascii="Arial" w:eastAsia="Times New Roman" w:hAnsi="Arial" w:cs="Arial"/>
              </w:rPr>
              <w:t>-</w:t>
            </w:r>
          </w:p>
        </w:tc>
      </w:tr>
      <w:tr w:rsidR="006508C7" w:rsidRPr="002E21BB" w:rsidTr="004E382C">
        <w:tc>
          <w:tcPr>
            <w:tcW w:w="3114" w:type="dxa"/>
            <w:vMerge/>
            <w:shd w:val="clear" w:color="auto" w:fill="auto"/>
          </w:tcPr>
          <w:p w:rsidR="006508C7" w:rsidRPr="002E21BB" w:rsidRDefault="006508C7" w:rsidP="00E975E8">
            <w:pPr>
              <w:spacing w:after="60"/>
              <w:rPr>
                <w:rFonts w:ascii="Arial" w:eastAsia="Times New Roman" w:hAnsi="Arial" w:cs="Arial"/>
                <w:b/>
                <w:lang w:eastAsia="pl-PL"/>
              </w:rPr>
            </w:pPr>
          </w:p>
        </w:tc>
        <w:tc>
          <w:tcPr>
            <w:tcW w:w="6095" w:type="dxa"/>
            <w:vMerge/>
            <w:shd w:val="clear" w:color="auto" w:fill="auto"/>
          </w:tcPr>
          <w:p w:rsidR="006508C7" w:rsidRPr="002E21BB" w:rsidRDefault="006508C7" w:rsidP="00E975E8">
            <w:pPr>
              <w:spacing w:after="60"/>
              <w:rPr>
                <w:rFonts w:ascii="Arial" w:eastAsia="Times New Roman" w:hAnsi="Arial" w:cs="Arial"/>
                <w:lang w:eastAsia="pl-PL"/>
              </w:rPr>
            </w:pPr>
          </w:p>
        </w:tc>
        <w:tc>
          <w:tcPr>
            <w:tcW w:w="2274" w:type="dxa"/>
            <w:gridSpan w:val="2"/>
            <w:tcBorders>
              <w:top w:val="nil"/>
              <w:bottom w:val="nil"/>
            </w:tcBorders>
          </w:tcPr>
          <w:p w:rsidR="006508C7" w:rsidRPr="002E21BB" w:rsidRDefault="006508C7" w:rsidP="00E975E8">
            <w:pPr>
              <w:spacing w:after="60"/>
              <w:rPr>
                <w:rFonts w:ascii="Arial" w:eastAsia="Times New Roman" w:hAnsi="Arial" w:cs="Arial"/>
              </w:rPr>
            </w:pPr>
            <w:r w:rsidRPr="002E21BB">
              <w:rPr>
                <w:rFonts w:ascii="Arial" w:hAnsi="Arial" w:cs="Arial"/>
              </w:rPr>
              <w:t xml:space="preserve">W celu potwierdzenia spełnienia kryterium dopuszczalne jest wezwanie Wnioskodawcy do </w:t>
            </w:r>
            <w:r w:rsidRPr="002E21BB">
              <w:rPr>
                <w:rFonts w:ascii="Arial" w:hAnsi="Arial" w:cs="Arial"/>
              </w:rPr>
              <w:lastRenderedPageBreak/>
              <w:t>przedstawienia</w:t>
            </w:r>
            <w:r>
              <w:rPr>
                <w:rFonts w:ascii="Arial" w:hAnsi="Arial" w:cs="Arial"/>
              </w:rPr>
              <w:t>:</w:t>
            </w:r>
          </w:p>
        </w:tc>
        <w:tc>
          <w:tcPr>
            <w:tcW w:w="1695" w:type="dxa"/>
            <w:tcBorders>
              <w:top w:val="nil"/>
              <w:bottom w:val="nil"/>
            </w:tcBorders>
            <w:shd w:val="clear" w:color="auto" w:fill="auto"/>
          </w:tcPr>
          <w:p w:rsidR="006508C7" w:rsidRPr="002E21BB" w:rsidRDefault="006508C7" w:rsidP="00E975E8">
            <w:pPr>
              <w:spacing w:after="60"/>
              <w:rPr>
                <w:rFonts w:ascii="Arial" w:eastAsia="Times New Roman" w:hAnsi="Arial" w:cs="Arial"/>
              </w:rPr>
            </w:pPr>
          </w:p>
        </w:tc>
        <w:tc>
          <w:tcPr>
            <w:tcW w:w="964" w:type="dxa"/>
            <w:tcBorders>
              <w:top w:val="nil"/>
              <w:bottom w:val="nil"/>
            </w:tcBorders>
            <w:shd w:val="clear" w:color="auto" w:fill="auto"/>
          </w:tcPr>
          <w:p w:rsidR="006508C7" w:rsidRPr="002E21BB" w:rsidRDefault="006508C7" w:rsidP="00E975E8">
            <w:pPr>
              <w:spacing w:after="60"/>
              <w:rPr>
                <w:rFonts w:ascii="Arial" w:eastAsia="Times New Roman" w:hAnsi="Arial" w:cs="Arial"/>
              </w:rPr>
            </w:pPr>
          </w:p>
        </w:tc>
      </w:tr>
      <w:tr w:rsidR="006508C7" w:rsidRPr="002E21BB" w:rsidTr="004E382C">
        <w:tc>
          <w:tcPr>
            <w:tcW w:w="3114" w:type="dxa"/>
            <w:vMerge/>
            <w:shd w:val="clear" w:color="auto" w:fill="auto"/>
          </w:tcPr>
          <w:p w:rsidR="006508C7" w:rsidRPr="002E21BB" w:rsidRDefault="006508C7" w:rsidP="00E975E8">
            <w:pPr>
              <w:spacing w:after="60"/>
              <w:rPr>
                <w:rFonts w:ascii="Arial" w:eastAsia="Times New Roman" w:hAnsi="Arial" w:cs="Arial"/>
                <w:b/>
                <w:lang w:eastAsia="pl-PL"/>
              </w:rPr>
            </w:pPr>
          </w:p>
        </w:tc>
        <w:tc>
          <w:tcPr>
            <w:tcW w:w="6095" w:type="dxa"/>
            <w:vMerge/>
            <w:shd w:val="clear" w:color="auto" w:fill="auto"/>
          </w:tcPr>
          <w:p w:rsidR="006508C7" w:rsidRPr="002E21BB" w:rsidRDefault="006508C7" w:rsidP="00E975E8">
            <w:pPr>
              <w:spacing w:after="60"/>
              <w:rPr>
                <w:rFonts w:ascii="Arial" w:eastAsia="Times New Roman" w:hAnsi="Arial" w:cs="Arial"/>
                <w:lang w:eastAsia="pl-PL"/>
              </w:rPr>
            </w:pPr>
          </w:p>
        </w:tc>
        <w:tc>
          <w:tcPr>
            <w:tcW w:w="2274" w:type="dxa"/>
            <w:gridSpan w:val="2"/>
            <w:tcBorders>
              <w:top w:val="nil"/>
              <w:bottom w:val="nil"/>
            </w:tcBorders>
          </w:tcPr>
          <w:p w:rsidR="006508C7" w:rsidRPr="002E21BB" w:rsidRDefault="006508C7"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6508C7" w:rsidRPr="002E21BB" w:rsidRDefault="006508C7"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6508C7" w:rsidRPr="002E21BB" w:rsidRDefault="006508C7" w:rsidP="00E975E8">
            <w:pPr>
              <w:spacing w:after="60"/>
              <w:rPr>
                <w:rFonts w:ascii="Arial" w:eastAsia="Times New Roman" w:hAnsi="Arial" w:cs="Arial"/>
              </w:rPr>
            </w:pPr>
          </w:p>
        </w:tc>
      </w:tr>
      <w:tr w:rsidR="009D5F22" w:rsidRPr="002E21BB" w:rsidTr="004E382C">
        <w:tc>
          <w:tcPr>
            <w:tcW w:w="3114" w:type="dxa"/>
            <w:vMerge w:val="restart"/>
            <w:shd w:val="clear" w:color="auto" w:fill="auto"/>
            <w:vAlign w:val="center"/>
          </w:tcPr>
          <w:p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t>Rzetelność Wnioskodawcy</w:t>
            </w:r>
          </w:p>
          <w:p w:rsidR="005862AD" w:rsidRPr="002E21BB" w:rsidRDefault="005862AD" w:rsidP="00E975E8">
            <w:pPr>
              <w:spacing w:after="60"/>
              <w:rPr>
                <w:rFonts w:ascii="Arial" w:eastAsia="Times New Roman" w:hAnsi="Arial" w:cs="Arial"/>
                <w:b/>
              </w:rPr>
            </w:pPr>
          </w:p>
        </w:tc>
        <w:tc>
          <w:tcPr>
            <w:tcW w:w="6095" w:type="dxa"/>
            <w:vMerge w:val="restart"/>
            <w:shd w:val="clear" w:color="auto" w:fill="auto"/>
            <w:vAlign w:val="center"/>
          </w:tcPr>
          <w:p w:rsidR="009D5F22" w:rsidRPr="002E21BB" w:rsidRDefault="009D5F22" w:rsidP="00E975E8">
            <w:pPr>
              <w:spacing w:after="60"/>
              <w:rPr>
                <w:rFonts w:ascii="Arial" w:eastAsia="Times New Roman" w:hAnsi="Arial" w:cs="Arial"/>
              </w:rPr>
            </w:pPr>
            <w:r w:rsidRPr="002E21BB">
              <w:rPr>
                <w:rFonts w:ascii="Arial" w:eastAsia="Times New Roman" w:hAnsi="Arial" w:cs="Arial"/>
                <w:lang w:eastAsia="pl-PL"/>
              </w:rPr>
              <w:t>Ocenie w ramach kryterium podlega, czy w okresie trzech lat poprzedzających datę złożenia wniosku o dofinansowanie projektu żadna z instytucji udzielająca  wsparcia nie rozwiązała z własnej inicjatywy, z Wnioskodawcą lub którymkolwiek z partnerów (jeśli dotyczy) umowy o dofinansowanie projektu realizowanego ze środków małopolskiego programu regionalnego na lata 2014-2020 lub 2021-2027 z przyczyn leżących po ich stronie.</w:t>
            </w:r>
          </w:p>
        </w:tc>
        <w:tc>
          <w:tcPr>
            <w:tcW w:w="2274" w:type="dxa"/>
            <w:gridSpan w:val="2"/>
            <w:tcBorders>
              <w:top w:val="single" w:sz="4" w:space="0" w:color="auto"/>
              <w:bottom w:val="nil"/>
            </w:tcBorders>
          </w:tcPr>
          <w:p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top w:val="single" w:sz="4" w:space="0" w:color="auto"/>
              <w:bottom w:val="nil"/>
            </w:tcBorders>
            <w:shd w:val="clear" w:color="auto" w:fill="auto"/>
            <w:vAlign w:val="center"/>
          </w:tcPr>
          <w:p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val="restart"/>
            <w:shd w:val="clear" w:color="auto" w:fill="auto"/>
            <w:vAlign w:val="center"/>
          </w:tcPr>
          <w:p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t>Kwalifikowalność projektu</w:t>
            </w:r>
          </w:p>
          <w:p w:rsidR="009D5F22" w:rsidRPr="002E21BB" w:rsidRDefault="009D5F22" w:rsidP="00E975E8">
            <w:pPr>
              <w:spacing w:after="60"/>
              <w:rPr>
                <w:rFonts w:ascii="Arial" w:eastAsia="Times New Roman" w:hAnsi="Arial" w:cs="Arial"/>
                <w:b/>
              </w:rPr>
            </w:pPr>
          </w:p>
        </w:tc>
        <w:tc>
          <w:tcPr>
            <w:tcW w:w="6095" w:type="dxa"/>
            <w:vMerge w:val="restart"/>
            <w:shd w:val="clear" w:color="auto" w:fill="auto"/>
            <w:vAlign w:val="center"/>
          </w:tcPr>
          <w:p w:rsidR="009D5F22" w:rsidRPr="002E21BB" w:rsidRDefault="009D5F22" w:rsidP="00E975E8">
            <w:pPr>
              <w:spacing w:after="60"/>
              <w:rPr>
                <w:rFonts w:ascii="Arial" w:eastAsia="Times New Roman" w:hAnsi="Arial" w:cs="Arial"/>
              </w:rPr>
            </w:pPr>
            <w:r w:rsidRPr="002E21BB">
              <w:rPr>
                <w:rFonts w:ascii="Arial" w:eastAsia="Times New Roman" w:hAnsi="Arial" w:cs="Arial"/>
              </w:rPr>
              <w:t>Ocenie w ramach kryterium podlega, czy:</w:t>
            </w:r>
          </w:p>
          <w:p w:rsidR="009D5F22" w:rsidRPr="004B49EE"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 xml:space="preserve">projekt jest zgodny z programem FEM 2021-2027 i wpisuje się w typy projektów wskazane dla danego działania, zgodnie z SzOP w wersji aktualnej na dzień </w:t>
            </w:r>
            <w:r w:rsidRPr="004B49EE">
              <w:rPr>
                <w:rFonts w:ascii="Arial" w:eastAsia="Times New Roman" w:hAnsi="Arial" w:cs="Arial"/>
                <w:lang w:eastAsia="pl-PL"/>
              </w:rPr>
              <w:t>ogłaszania naboru i Regulaminem naboru wniosków.</w:t>
            </w:r>
          </w:p>
          <w:p w:rsidR="009626A8" w:rsidRPr="004B49EE" w:rsidRDefault="009626A8" w:rsidP="00E975E8">
            <w:pPr>
              <w:numPr>
                <w:ilvl w:val="0"/>
                <w:numId w:val="20"/>
              </w:numPr>
              <w:spacing w:after="60"/>
              <w:rPr>
                <w:rFonts w:ascii="Arial" w:eastAsia="Times New Roman" w:hAnsi="Arial" w:cs="Arial"/>
                <w:lang w:eastAsia="pl-PL"/>
              </w:rPr>
            </w:pPr>
            <w:r w:rsidRPr="004B49EE">
              <w:rPr>
                <w:rFonts w:ascii="Arial" w:hAnsi="Arial" w:cs="Arial"/>
              </w:rPr>
              <w:t>projekt jest zgodny z Lokalną Strategią Rozwoju</w:t>
            </w:r>
            <w:r w:rsidR="00044B1E" w:rsidRPr="004B49EE">
              <w:rPr>
                <w:rFonts w:ascii="Arial" w:hAnsi="Arial" w:cs="Arial"/>
              </w:rPr>
              <w:t xml:space="preserve"> tj.</w:t>
            </w:r>
            <w:r w:rsidRPr="004B49EE">
              <w:rPr>
                <w:rFonts w:ascii="Arial" w:hAnsi="Arial" w:cs="Arial"/>
              </w:rPr>
              <w:t xml:space="preserve"> zgodny z celem i przedsięwzięciem ujętym w Lokalnej Strategii Rozwoju realizowanej przez Lok</w:t>
            </w:r>
            <w:r w:rsidR="00044B1E" w:rsidRPr="004B49EE">
              <w:rPr>
                <w:rFonts w:ascii="Arial" w:hAnsi="Arial" w:cs="Arial"/>
              </w:rPr>
              <w:t>alną Grupę Działania ogłaszającą</w:t>
            </w:r>
            <w:r w:rsidRPr="004B49EE">
              <w:rPr>
                <w:rFonts w:ascii="Arial" w:hAnsi="Arial" w:cs="Arial"/>
              </w:rPr>
              <w:t xml:space="preserve"> nabór oraz wynika z diagnozy zawartej w Lokalnej Strategii Rozwoju, dla których wnioskodawcą jest podmiot, uwzględniony w katalogu beneficjentów</w:t>
            </w:r>
            <w:r w:rsidR="00044B1E" w:rsidRPr="004B49EE">
              <w:rPr>
                <w:rFonts w:ascii="Arial" w:hAnsi="Arial" w:cs="Arial"/>
              </w:rPr>
              <w:t>.</w:t>
            </w:r>
          </w:p>
          <w:p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 xml:space="preserve">Wnioskodawca w okresie realizacji projektu prowadzi biuro projektu (lub posiada siedzibę, filię, delegaturę oddział czy inną formę działalności) na </w:t>
            </w:r>
            <w:r w:rsidR="00C83B21">
              <w:rPr>
                <w:rFonts w:ascii="Arial" w:eastAsia="Times New Roman" w:hAnsi="Arial" w:cs="Arial"/>
                <w:lang w:eastAsia="pl-PL"/>
              </w:rPr>
              <w:t>obszarze LSR</w:t>
            </w:r>
            <w:r w:rsidRPr="002E21BB">
              <w:rPr>
                <w:rFonts w:ascii="Arial" w:eastAsia="Times New Roman" w:hAnsi="Arial" w:cs="Arial"/>
                <w:lang w:eastAsia="pl-PL"/>
              </w:rPr>
              <w:t xml:space="preserve"> z możliwością udostępnienia pełnej dokumentacji wdrażanego projektu oraz zapewnia uczestnikom projektu możliwość osobistego kontaktu z kadrą projektu.</w:t>
            </w:r>
          </w:p>
          <w:p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projekt jest zgodny z przepisami art. 63 ust. 6 i art. 73 ust. 2 lit. f) i h) Rozporządzenia Parlamentu Europejskiego i Rady (UE) nr 2021/1060 z dnia 24 czerwca 2021 r., tj. Wnioskodawca złożył oświadczenie, że:</w:t>
            </w:r>
          </w:p>
          <w:p w:rsidR="009D5F22" w:rsidRPr="002E21BB" w:rsidRDefault="009D5F22" w:rsidP="00E975E8">
            <w:pPr>
              <w:numPr>
                <w:ilvl w:val="1"/>
                <w:numId w:val="20"/>
              </w:numPr>
              <w:spacing w:after="60"/>
              <w:ind w:left="744" w:hanging="425"/>
              <w:rPr>
                <w:rFonts w:ascii="Arial" w:eastAsia="Times New Roman" w:hAnsi="Arial" w:cs="Arial"/>
                <w:lang w:eastAsia="pl-PL"/>
              </w:rPr>
            </w:pPr>
            <w:r w:rsidRPr="002E21BB">
              <w:rPr>
                <w:rFonts w:ascii="Arial" w:eastAsia="Times New Roman" w:hAnsi="Arial" w:cs="Arial"/>
                <w:lang w:eastAsia="pl-PL"/>
              </w:rPr>
              <w:t xml:space="preserve">projekt nie został zakończony w rozumieniu art. 63 ust. 6 ww. rozporządzenia. </w:t>
            </w:r>
          </w:p>
          <w:p w:rsidR="009D5F22" w:rsidRPr="002E21BB" w:rsidRDefault="009D5F22" w:rsidP="00E975E8">
            <w:pPr>
              <w:numPr>
                <w:ilvl w:val="1"/>
                <w:numId w:val="20"/>
              </w:numPr>
              <w:spacing w:after="60"/>
              <w:ind w:left="744" w:hanging="425"/>
              <w:rPr>
                <w:rFonts w:ascii="Arial" w:eastAsia="Times New Roman" w:hAnsi="Arial" w:cs="Arial"/>
                <w:lang w:eastAsia="pl-PL"/>
              </w:rPr>
            </w:pPr>
            <w:r w:rsidRPr="002E21BB">
              <w:rPr>
                <w:rFonts w:ascii="Arial" w:eastAsia="Times New Roman" w:hAnsi="Arial" w:cs="Arial"/>
                <w:lang w:eastAsia="pl-PL"/>
              </w:rPr>
              <w:t>nie rozpoczął realizacji projektu przed dniem złożenia wniosku o dofinansowanie albo że realizując projekt przed dniem złożenia wniosku, przestrzegał obowiązujących przepisów prawa dotyczących danej operacji (art. 73 ust. 2 lit. f) ww. rozporządzenia.</w:t>
            </w:r>
          </w:p>
          <w:p w:rsidR="009D5F22" w:rsidRPr="002E21BB" w:rsidRDefault="009D5F22" w:rsidP="00E975E8">
            <w:pPr>
              <w:numPr>
                <w:ilvl w:val="1"/>
                <w:numId w:val="20"/>
              </w:numPr>
              <w:spacing w:after="60"/>
              <w:ind w:left="744" w:hanging="425"/>
              <w:rPr>
                <w:rFonts w:ascii="Arial" w:eastAsia="Times New Roman" w:hAnsi="Arial" w:cs="Arial"/>
                <w:lang w:eastAsia="pl-PL"/>
              </w:rPr>
            </w:pPr>
            <w:r w:rsidRPr="002E21BB">
              <w:rPr>
                <w:rFonts w:ascii="Arial" w:eastAsia="Times New Roman" w:hAnsi="Arial" w:cs="Arial"/>
                <w:lang w:eastAsia="pl-PL"/>
              </w:rPr>
              <w:t>projekt nie obejmuje działań, które stanowiły część operacji polegającej</w:t>
            </w:r>
            <w:r w:rsidRPr="002E21BB">
              <w:rPr>
                <w:rFonts w:ascii="Arial" w:eastAsia="Times New Roman" w:hAnsi="Arial" w:cs="Arial"/>
                <w:lang w:eastAsia="pl-PL"/>
              </w:rPr>
              <w:t xml:space="preserve"> na</w:t>
            </w:r>
            <w:r w:rsidRPr="002E21BB">
              <w:rPr>
                <w:rFonts w:ascii="Arial" w:eastAsia="Times New Roman" w:hAnsi="Arial" w:cs="Arial"/>
                <w:lang w:eastAsia="pl-PL"/>
              </w:rPr>
              <w:t xml:space="preserve"> przeniesieniu produkcji zgodnie z art. 66 lub które stanowiłyby przeniesienie działalności produkcyjnej zgodnie z art. 65 ust.1 lit. a) ww. rozporządzenia.</w:t>
            </w:r>
          </w:p>
          <w:p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projekt (lub jego część) nie otrzymał dofinansowania z innych środków.</w:t>
            </w:r>
          </w:p>
          <w:p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okres realizacji projektu jest zgodny z wymaganiami określonymi w Regulaminie naboru wniosków.</w:t>
            </w:r>
            <w:r w:rsidRPr="002E21BB">
              <w:rPr>
                <w:rFonts w:ascii="Arial" w:hAnsi="Arial" w:cs="Arial"/>
              </w:rPr>
              <w:t xml:space="preserve"> </w:t>
            </w:r>
          </w:p>
          <w:p w:rsidR="009D5F22" w:rsidRPr="002E21BB" w:rsidRDefault="009D5F22" w:rsidP="00E975E8">
            <w:pPr>
              <w:numPr>
                <w:ilvl w:val="0"/>
                <w:numId w:val="20"/>
              </w:numPr>
              <w:spacing w:after="60"/>
              <w:rPr>
                <w:rFonts w:ascii="Arial" w:eastAsia="Times New Roman" w:hAnsi="Arial" w:cs="Arial"/>
                <w:lang w:eastAsia="pl-PL"/>
              </w:rPr>
            </w:pPr>
            <w:r w:rsidRPr="002E21BB">
              <w:rPr>
                <w:rFonts w:ascii="Arial" w:eastAsia="Times New Roman" w:hAnsi="Arial" w:cs="Arial"/>
                <w:lang w:eastAsia="pl-PL"/>
              </w:rPr>
              <w:t xml:space="preserve">grupa docelowa jest zgodna z zapisami SzOP </w:t>
            </w:r>
            <w:r w:rsidRPr="002E21BB">
              <w:rPr>
                <w:rFonts w:ascii="Arial" w:hAnsi="Arial" w:cs="Arial"/>
              </w:rPr>
              <w:t xml:space="preserve">w wersji aktualnej na dzień ogłoszenia naboru </w:t>
            </w:r>
            <w:r w:rsidRPr="002E21BB">
              <w:rPr>
                <w:rFonts w:ascii="Arial" w:eastAsia="Times New Roman" w:hAnsi="Arial" w:cs="Arial"/>
                <w:lang w:eastAsia="pl-PL"/>
              </w:rPr>
              <w:t>oraz Regulaminem nabor</w:t>
            </w:r>
            <w:r w:rsidR="00FC5950">
              <w:rPr>
                <w:rFonts w:ascii="Arial" w:eastAsia="Times New Roman" w:hAnsi="Arial" w:cs="Arial"/>
                <w:lang w:eastAsia="pl-PL"/>
              </w:rPr>
              <w:t>u wniosków</w:t>
            </w:r>
            <w:r w:rsidRPr="002E21BB">
              <w:rPr>
                <w:rFonts w:ascii="Arial" w:eastAsia="Times New Roman" w:hAnsi="Arial" w:cs="Arial"/>
                <w:lang w:eastAsia="pl-PL"/>
              </w:rPr>
              <w:t>.</w:t>
            </w:r>
          </w:p>
          <w:p w:rsidR="009D5F22" w:rsidRPr="002E21BB" w:rsidRDefault="009D5F22" w:rsidP="00E975E8">
            <w:pPr>
              <w:spacing w:after="60"/>
              <w:rPr>
                <w:rFonts w:ascii="Arial" w:eastAsia="Times New Roman" w:hAnsi="Arial" w:cs="Arial"/>
              </w:rPr>
            </w:pPr>
            <w:r w:rsidRPr="002E21BB">
              <w:rPr>
                <w:rFonts w:ascii="Arial" w:eastAsia="Times New Roman" w:hAnsi="Arial" w:cs="Arial"/>
              </w:rPr>
              <w:t xml:space="preserve">Ocena pkt </w:t>
            </w:r>
            <w:r w:rsidR="00044B1E">
              <w:rPr>
                <w:rFonts w:ascii="Arial" w:eastAsia="Times New Roman" w:hAnsi="Arial" w:cs="Arial"/>
              </w:rPr>
              <w:t>3</w:t>
            </w:r>
            <w:r w:rsidRPr="002E21BB">
              <w:rPr>
                <w:rFonts w:ascii="Arial" w:eastAsia="Times New Roman" w:hAnsi="Arial" w:cs="Arial"/>
              </w:rPr>
              <w:t xml:space="preserve">, </w:t>
            </w:r>
            <w:r w:rsidR="00044B1E">
              <w:rPr>
                <w:rFonts w:ascii="Arial" w:eastAsia="Times New Roman" w:hAnsi="Arial" w:cs="Arial"/>
              </w:rPr>
              <w:t>4</w:t>
            </w:r>
            <w:r w:rsidRPr="002E21BB">
              <w:rPr>
                <w:rFonts w:ascii="Arial" w:eastAsia="Times New Roman" w:hAnsi="Arial" w:cs="Arial"/>
              </w:rPr>
              <w:t xml:space="preserve"> i </w:t>
            </w:r>
            <w:r w:rsidR="00044B1E">
              <w:rPr>
                <w:rFonts w:ascii="Arial" w:eastAsia="Times New Roman" w:hAnsi="Arial" w:cs="Arial"/>
              </w:rPr>
              <w:t>5</w:t>
            </w:r>
            <w:r w:rsidRPr="002E21BB">
              <w:rPr>
                <w:rFonts w:ascii="Arial" w:eastAsia="Times New Roman" w:hAnsi="Arial" w:cs="Arial"/>
              </w:rPr>
              <w:t xml:space="preserve"> odbywa się w oparciu o oświadczenia przedstawione przez Wnioskodawcę.</w:t>
            </w:r>
          </w:p>
        </w:tc>
        <w:tc>
          <w:tcPr>
            <w:tcW w:w="2274" w:type="dxa"/>
            <w:gridSpan w:val="2"/>
            <w:tcBorders>
              <w:bottom w:val="nil"/>
            </w:tcBorders>
          </w:tcPr>
          <w:p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bottom w:val="nil"/>
            </w:tcBorders>
            <w:shd w:val="clear" w:color="auto" w:fill="auto"/>
            <w:vAlign w:val="center"/>
          </w:tcPr>
          <w:p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val="restart"/>
            <w:shd w:val="clear" w:color="auto" w:fill="auto"/>
            <w:vAlign w:val="center"/>
          </w:tcPr>
          <w:p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t>Wpływ projektu na zasadę równości szans i niedyskryminacji</w:t>
            </w:r>
          </w:p>
          <w:p w:rsidR="009D5F22" w:rsidRPr="002E21BB" w:rsidRDefault="009D5F22" w:rsidP="00E975E8">
            <w:pPr>
              <w:spacing w:after="60"/>
              <w:rPr>
                <w:rFonts w:ascii="Arial" w:eastAsia="Times New Roman" w:hAnsi="Arial" w:cs="Arial"/>
                <w:b/>
              </w:rPr>
            </w:pPr>
          </w:p>
        </w:tc>
        <w:tc>
          <w:tcPr>
            <w:tcW w:w="6095" w:type="dxa"/>
            <w:vMerge w:val="restart"/>
            <w:shd w:val="clear" w:color="auto" w:fill="auto"/>
            <w:vAlign w:val="center"/>
          </w:tcPr>
          <w:p w:rsidR="009D5F22" w:rsidRPr="002E21BB" w:rsidRDefault="009D5F22" w:rsidP="00E975E8">
            <w:pPr>
              <w:suppressAutoHyphens/>
              <w:spacing w:after="60"/>
              <w:rPr>
                <w:rFonts w:ascii="Arial" w:hAnsi="Arial" w:cs="Arial"/>
                <w:lang w:eastAsia="ar-SA"/>
              </w:rPr>
            </w:pPr>
            <w:r w:rsidRPr="002E21BB">
              <w:rPr>
                <w:rFonts w:ascii="Arial" w:hAnsi="Arial" w:cs="Arial"/>
                <w:lang w:eastAsia="ar-SA"/>
              </w:rPr>
              <w:t>Ocenie w ramach kryterium podlega, czy projekt ma pozytywny wpływ na zasadę równości szans i niedyskryminacji w szczególności ze względu na płeć, rasę lub pochodzenie etniczne, religię lub światopogląd, niepełnosprawność, wiek lub orientację seksualną, tożsamość płciową tj. czy projekt uwzględnia potrzeby różnych grup docelowych zagrożonych dyskryminacją, w tym w szczególności wymagania dotyczące zagwarantowania dostępności dla osób z niepełnosprawnościami.</w:t>
            </w:r>
          </w:p>
          <w:p w:rsidR="009D5F22" w:rsidRPr="002E21BB" w:rsidRDefault="009D5F22" w:rsidP="00E975E8">
            <w:pPr>
              <w:suppressAutoHyphens/>
              <w:spacing w:after="60"/>
              <w:rPr>
                <w:rFonts w:ascii="Arial" w:hAnsi="Arial" w:cs="Arial"/>
                <w:lang w:eastAsia="ar-SA"/>
              </w:rPr>
            </w:pPr>
            <w:r w:rsidRPr="002E21BB">
              <w:rPr>
                <w:rFonts w:ascii="Arial" w:hAnsi="Arial" w:cs="Arial"/>
                <w:lang w:eastAsia="ar-SA"/>
              </w:rPr>
              <w:t xml:space="preserve">Przez pozytywny wpływ należy rozumieć zapewnienie wsparcia bez jakiejkolwiek dyskryminacji ze względu na przesłanki określone w art. 9 ust.3 Rozporządzenia Parlamentu Europejskiego i Rady (UE) nr 2021/1060 z dnia 24 czerwca 2021 r., w tym zapewnienie dostępności do oferowanego w projekcie wsparcia dla wszystkich jego uczestników/uczestniczek oraz zapewnienie dostępności wszystkich produktów projektu (lub usług), z wyjątkiem niektórych produktów, które zostały uznane za neutralne dla wszystkich ich użytkowników/użytkowniczek, zgodnie ze standardami dostępności, stanowiącymi załącznik do </w:t>
            </w:r>
            <w:r w:rsidRPr="002E21BB">
              <w:rPr>
                <w:rFonts w:ascii="Arial" w:hAnsi="Arial" w:cs="Arial"/>
                <w:i/>
                <w:lang w:eastAsia="ar-SA"/>
              </w:rPr>
              <w:t>Wytycznych dotyczących realizacji zasad równościowych w ramach funduszy unijnych na lata 2021-2027</w:t>
            </w:r>
            <w:r w:rsidRPr="002E21BB">
              <w:rPr>
                <w:rFonts w:ascii="Arial" w:hAnsi="Arial" w:cs="Arial"/>
                <w:lang w:eastAsia="ar-SA"/>
              </w:rPr>
              <w:t xml:space="preserve"> w wersji aktualnej na dzień ogłoszenia naboru oraz Regulaminem naboru wniosków.</w:t>
            </w:r>
          </w:p>
          <w:p w:rsidR="009D5F22" w:rsidRPr="002E21BB" w:rsidRDefault="009D5F22" w:rsidP="00E975E8">
            <w:pPr>
              <w:suppressAutoHyphens/>
              <w:spacing w:after="60"/>
              <w:rPr>
                <w:rFonts w:ascii="Arial" w:hAnsi="Arial" w:cs="Arial"/>
                <w:lang w:eastAsia="ar-SA"/>
              </w:rPr>
            </w:pPr>
            <w:r w:rsidRPr="002E21BB">
              <w:rPr>
                <w:rFonts w:ascii="Arial" w:hAnsi="Arial" w:cs="Arial"/>
                <w:lang w:eastAsia="ar-SA"/>
              </w:rPr>
              <w:t>W przypadku zmiany ww. Wytycznych na etapie realizacji projektu, warunki o których mowa powyżej będą także spełnione, jeżeli beneficjent stosować będzie do projektu w całości zmienione Wytyczne.</w:t>
            </w:r>
          </w:p>
          <w:p w:rsidR="009D5F22" w:rsidRPr="002E21BB" w:rsidRDefault="009D5F22" w:rsidP="00E975E8">
            <w:pPr>
              <w:suppressAutoHyphens/>
              <w:spacing w:after="60"/>
              <w:rPr>
                <w:rFonts w:ascii="Arial" w:hAnsi="Arial" w:cs="Arial"/>
                <w:lang w:eastAsia="ar-SA"/>
              </w:rPr>
            </w:pPr>
            <w:r w:rsidRPr="002E21BB">
              <w:rPr>
                <w:rFonts w:ascii="Arial" w:hAnsi="Arial" w:cs="Arial"/>
                <w:lang w:eastAsia="ar-SA"/>
              </w:rPr>
              <w:t>Ocena będzie prowadzona w oparciu o informacje zawarte we wniosku o dofinansowanie projektu, które potwierdzą, iż wszystkie produkty (lub usługi) projektu będą dostępne dla wszystkich ich użytkowników</w:t>
            </w:r>
            <w:r w:rsidR="004E382C">
              <w:rPr>
                <w:rFonts w:ascii="Arial" w:hAnsi="Arial" w:cs="Arial"/>
                <w:lang w:eastAsia="ar-SA"/>
              </w:rPr>
              <w:t xml:space="preserve"> </w:t>
            </w:r>
            <w:r w:rsidRPr="002E21BB">
              <w:rPr>
                <w:rFonts w:ascii="Arial" w:hAnsi="Arial" w:cs="Arial"/>
                <w:lang w:eastAsia="ar-SA"/>
              </w:rPr>
              <w:t>/ użytkowniczek. W uzasadnionych i wyjątkowych oraz opisanych we wniosku przypadkach możliwe jest wykazanie neutralności niektórych produktów (lub usług) projektu na przykład z uwagi na brak ich bezpośrednich użytkowników.</w:t>
            </w:r>
          </w:p>
          <w:p w:rsidR="009D5F22" w:rsidRPr="002E21BB" w:rsidRDefault="009D5F22" w:rsidP="00E975E8">
            <w:pPr>
              <w:spacing w:after="60"/>
              <w:rPr>
                <w:rFonts w:ascii="Arial" w:eastAsia="Times New Roman" w:hAnsi="Arial" w:cs="Arial"/>
              </w:rPr>
            </w:pPr>
            <w:r w:rsidRPr="002E21BB">
              <w:rPr>
                <w:rFonts w:ascii="Arial" w:hAnsi="Arial" w:cs="Arial"/>
              </w:rPr>
              <w:t>Stwierdzenie braku pozytywnego wpływu projektu na realizację zasady skutkuje niespełnieniem kryterium.</w:t>
            </w:r>
          </w:p>
        </w:tc>
        <w:tc>
          <w:tcPr>
            <w:tcW w:w="2274" w:type="dxa"/>
            <w:gridSpan w:val="2"/>
            <w:tcBorders>
              <w:bottom w:val="nil"/>
            </w:tcBorders>
          </w:tcPr>
          <w:p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bottom w:val="nil"/>
            </w:tcBorders>
            <w:shd w:val="clear" w:color="auto" w:fill="auto"/>
            <w:vAlign w:val="center"/>
          </w:tcPr>
          <w:p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val="restart"/>
            <w:shd w:val="clear" w:color="auto" w:fill="auto"/>
            <w:vAlign w:val="center"/>
          </w:tcPr>
          <w:p w:rsidR="009D5F22" w:rsidRPr="004B49EE" w:rsidRDefault="009D5F22" w:rsidP="00E975E8">
            <w:pPr>
              <w:pStyle w:val="Akapitzlist"/>
              <w:numPr>
                <w:ilvl w:val="0"/>
                <w:numId w:val="37"/>
              </w:numPr>
              <w:spacing w:after="60"/>
              <w:rPr>
                <w:rFonts w:ascii="Arial" w:hAnsi="Arial" w:cs="Arial"/>
                <w:b/>
              </w:rPr>
            </w:pPr>
            <w:r w:rsidRPr="0087019B">
              <w:rPr>
                <w:rFonts w:ascii="Arial" w:hAnsi="Arial" w:cs="Arial"/>
                <w:b/>
              </w:rPr>
              <w:t>Zgodność projektu z Kartą Praw Podstawowych Unii Europejskiej</w:t>
            </w:r>
          </w:p>
        </w:tc>
        <w:tc>
          <w:tcPr>
            <w:tcW w:w="6095" w:type="dxa"/>
            <w:vMerge w:val="restart"/>
            <w:shd w:val="clear" w:color="auto" w:fill="auto"/>
            <w:vAlign w:val="center"/>
          </w:tcPr>
          <w:p w:rsidR="009D5F22" w:rsidRPr="002E21BB" w:rsidRDefault="009D5F22" w:rsidP="00E975E8">
            <w:pPr>
              <w:spacing w:after="60"/>
              <w:rPr>
                <w:rFonts w:ascii="Arial" w:eastAsia="Times New Roman" w:hAnsi="Arial" w:cs="Arial"/>
              </w:rPr>
            </w:pPr>
            <w:r w:rsidRPr="002E21BB">
              <w:rPr>
                <w:rFonts w:ascii="Arial" w:eastAsia="Times New Roman" w:hAnsi="Arial" w:cs="Arial"/>
              </w:rPr>
              <w:t xml:space="preserve">Ocenie w ramach kryterium podlega zgodność projektu z Kartą Praw Podstawowych Unii Europejskiej z dnia </w:t>
            </w:r>
            <w:r w:rsidR="00951A8A">
              <w:rPr>
                <w:rFonts w:ascii="Arial" w:eastAsia="Times New Roman" w:hAnsi="Arial" w:cs="Arial"/>
              </w:rPr>
              <w:t xml:space="preserve">7 czerwca 2016 r. </w:t>
            </w:r>
            <w:r w:rsidRPr="002E21BB">
              <w:rPr>
                <w:rFonts w:ascii="Arial" w:eastAsia="Times New Roman" w:hAnsi="Arial" w:cs="Arial"/>
              </w:rPr>
              <w:t xml:space="preserve"> w zakresie odnoszącym się do sposobu realizacji, zakresu </w:t>
            </w:r>
            <w:r w:rsidR="007644C1">
              <w:rPr>
                <w:rFonts w:ascii="Arial" w:eastAsia="Times New Roman" w:hAnsi="Arial" w:cs="Arial"/>
              </w:rPr>
              <w:t xml:space="preserve">i </w:t>
            </w:r>
            <w:r w:rsidR="0087019B">
              <w:rPr>
                <w:rFonts w:ascii="Arial" w:eastAsia="Times New Roman" w:hAnsi="Arial" w:cs="Arial"/>
              </w:rPr>
              <w:t>projektu.</w:t>
            </w:r>
          </w:p>
          <w:p w:rsidR="009D5F22" w:rsidRPr="002E21BB" w:rsidRDefault="009D5F22" w:rsidP="00E975E8">
            <w:pPr>
              <w:spacing w:after="60"/>
              <w:rPr>
                <w:rFonts w:ascii="Arial" w:eastAsia="Times New Roman" w:hAnsi="Arial" w:cs="Arial"/>
              </w:rPr>
            </w:pPr>
            <w:r w:rsidRPr="002E21BB">
              <w:rPr>
                <w:rFonts w:ascii="Arial" w:eastAsia="Times New Roman" w:hAnsi="Arial" w:cs="Arial"/>
              </w:rPr>
              <w:t xml:space="preserve">Zgodność projektu z Kartą Praw Podstawowych Unii Europejskiej, na etapie oceny wniosku należy rozumieć jako </w:t>
            </w:r>
            <w:r w:rsidR="007644C1" w:rsidRPr="004B49EE">
              <w:rPr>
                <w:rFonts w:ascii="Arial" w:eastAsia="Times New Roman" w:hAnsi="Arial" w:cs="Arial"/>
              </w:rPr>
              <w:t xml:space="preserve">wykazanie zgodności </w:t>
            </w:r>
            <w:r w:rsidRPr="004B49EE">
              <w:rPr>
                <w:rFonts w:ascii="Arial" w:eastAsia="Times New Roman" w:hAnsi="Arial" w:cs="Arial"/>
              </w:rPr>
              <w:t xml:space="preserve">pomiędzy projektem, a wymogami ww. dokumentu adekwatnymi wobec </w:t>
            </w:r>
            <w:r w:rsidR="007644C1" w:rsidRPr="004B49EE">
              <w:rPr>
                <w:rFonts w:ascii="Arial" w:eastAsia="Times New Roman" w:hAnsi="Arial" w:cs="Arial"/>
              </w:rPr>
              <w:t xml:space="preserve">sposobu realizacji </w:t>
            </w:r>
            <w:r w:rsidRPr="004B49EE">
              <w:rPr>
                <w:rFonts w:ascii="Arial" w:eastAsia="Times New Roman" w:hAnsi="Arial" w:cs="Arial"/>
              </w:rPr>
              <w:t>zakresu projektu.</w:t>
            </w:r>
          </w:p>
          <w:p w:rsidR="009D5F22" w:rsidRPr="002E21BB" w:rsidRDefault="009D5F22" w:rsidP="00E975E8">
            <w:pPr>
              <w:spacing w:after="60"/>
              <w:rPr>
                <w:rFonts w:ascii="Arial" w:eastAsia="Times New Roman" w:hAnsi="Arial" w:cs="Arial"/>
              </w:rPr>
            </w:pPr>
            <w:r w:rsidRPr="002E21BB">
              <w:rPr>
                <w:rFonts w:ascii="Arial" w:eastAsia="Times New Roman" w:hAnsi="Arial" w:cs="Arial"/>
              </w:rPr>
              <w:t>Stwierdzenie braku zgodności projektu z adekwatnymi postanowieniami Karty Praw Podstawowych Unii Europejskiej skutkuje niespełnieniem kryterium.</w:t>
            </w:r>
          </w:p>
        </w:tc>
        <w:tc>
          <w:tcPr>
            <w:tcW w:w="2274" w:type="dxa"/>
            <w:gridSpan w:val="2"/>
            <w:tcBorders>
              <w:bottom w:val="nil"/>
            </w:tcBorders>
          </w:tcPr>
          <w:p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bottom w:val="nil"/>
            </w:tcBorders>
            <w:shd w:val="clear" w:color="auto" w:fill="auto"/>
            <w:vAlign w:val="center"/>
          </w:tcPr>
          <w:p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val="restart"/>
            <w:shd w:val="clear" w:color="auto" w:fill="auto"/>
            <w:vAlign w:val="center"/>
          </w:tcPr>
          <w:p w:rsidR="009D5F22" w:rsidRPr="0087019B" w:rsidRDefault="009D5F22" w:rsidP="00E975E8">
            <w:pPr>
              <w:pStyle w:val="Akapitzlist"/>
              <w:numPr>
                <w:ilvl w:val="0"/>
                <w:numId w:val="37"/>
              </w:numPr>
              <w:spacing w:after="60"/>
              <w:rPr>
                <w:rFonts w:ascii="Arial" w:hAnsi="Arial" w:cs="Arial"/>
                <w:b/>
              </w:rPr>
            </w:pPr>
            <w:r w:rsidRPr="0087019B">
              <w:rPr>
                <w:rFonts w:ascii="Arial" w:hAnsi="Arial" w:cs="Arial"/>
                <w:b/>
              </w:rPr>
              <w:t>Zgodność projektu z Konwencją o Prawach Osób Niepełnosprawnych</w:t>
            </w:r>
          </w:p>
          <w:p w:rsidR="009D5F22" w:rsidRPr="002E21BB" w:rsidRDefault="009D5F22" w:rsidP="00E975E8">
            <w:pPr>
              <w:spacing w:after="60"/>
              <w:rPr>
                <w:rFonts w:ascii="Arial" w:eastAsia="Times New Roman" w:hAnsi="Arial" w:cs="Arial"/>
                <w:b/>
              </w:rPr>
            </w:pPr>
          </w:p>
        </w:tc>
        <w:tc>
          <w:tcPr>
            <w:tcW w:w="6095" w:type="dxa"/>
            <w:vMerge w:val="restart"/>
            <w:shd w:val="clear" w:color="auto" w:fill="auto"/>
            <w:vAlign w:val="center"/>
          </w:tcPr>
          <w:p w:rsidR="009D5F22" w:rsidRPr="00EC3CB3" w:rsidRDefault="009D5F22" w:rsidP="00E975E8">
            <w:pPr>
              <w:spacing w:after="60"/>
              <w:rPr>
                <w:rFonts w:ascii="Arial" w:eastAsia="Times New Roman" w:hAnsi="Arial" w:cs="Arial"/>
                <w:strike/>
              </w:rPr>
            </w:pPr>
            <w:r w:rsidRPr="002E21BB">
              <w:rPr>
                <w:rFonts w:ascii="Arial" w:eastAsia="Times New Roman" w:hAnsi="Arial" w:cs="Arial"/>
              </w:rPr>
              <w:t>Ocenie w ramach kryterium podlega zgodność projektu z Konwencją o Prawach Osób Niepełnosprawnych, sporządzoną w Nowym Jorku dnia 13 grudnia 2006 r. w zakresie odnoszącym się do sposo</w:t>
            </w:r>
            <w:r w:rsidR="0087019B">
              <w:rPr>
                <w:rFonts w:ascii="Arial" w:eastAsia="Times New Roman" w:hAnsi="Arial" w:cs="Arial"/>
              </w:rPr>
              <w:t>bu realizacji, zakresu projektu.</w:t>
            </w:r>
          </w:p>
          <w:p w:rsidR="009D5F22" w:rsidRPr="004E382C" w:rsidRDefault="009D5F22" w:rsidP="00E975E8">
            <w:pPr>
              <w:spacing w:after="60"/>
              <w:rPr>
                <w:rFonts w:ascii="Arial" w:eastAsia="Times New Roman" w:hAnsi="Arial" w:cs="Arial"/>
              </w:rPr>
            </w:pPr>
            <w:r w:rsidRPr="002E21BB">
              <w:rPr>
                <w:rFonts w:ascii="Arial" w:eastAsia="Times New Roman" w:hAnsi="Arial" w:cs="Arial"/>
              </w:rPr>
              <w:t xml:space="preserve">Zgodność </w:t>
            </w:r>
            <w:r w:rsidRPr="004E382C">
              <w:rPr>
                <w:rFonts w:ascii="Arial" w:eastAsia="Times New Roman" w:hAnsi="Arial" w:cs="Arial"/>
              </w:rPr>
              <w:t xml:space="preserve">projektu z Konwencją o Prawach Osób Niepełnosprawnych, na etapie oceny wniosku należy rozumieć jako </w:t>
            </w:r>
            <w:r w:rsidR="00EC3CB3" w:rsidRPr="004E382C">
              <w:rPr>
                <w:rFonts w:ascii="Arial" w:eastAsia="Times New Roman" w:hAnsi="Arial" w:cs="Arial"/>
              </w:rPr>
              <w:t xml:space="preserve">wykazanie zgodności </w:t>
            </w:r>
            <w:r w:rsidRPr="004E382C">
              <w:rPr>
                <w:rFonts w:ascii="Arial" w:eastAsia="Times New Roman" w:hAnsi="Arial" w:cs="Arial"/>
              </w:rPr>
              <w:t xml:space="preserve">pomiędzy projektem, a wymogami ww. dokumentu adekwatnymi wobec </w:t>
            </w:r>
            <w:r w:rsidR="00EC3CB3" w:rsidRPr="004E382C">
              <w:rPr>
                <w:rFonts w:ascii="Arial" w:eastAsia="Times New Roman" w:hAnsi="Arial" w:cs="Arial"/>
              </w:rPr>
              <w:t xml:space="preserve">sposobu realizacji i </w:t>
            </w:r>
            <w:r w:rsidRPr="004E382C">
              <w:rPr>
                <w:rFonts w:ascii="Arial" w:eastAsia="Times New Roman" w:hAnsi="Arial" w:cs="Arial"/>
              </w:rPr>
              <w:t xml:space="preserve">zakresu projektu. </w:t>
            </w:r>
          </w:p>
          <w:p w:rsidR="009D5F22" w:rsidRPr="002E21BB" w:rsidRDefault="009D5F22" w:rsidP="00E975E8">
            <w:pPr>
              <w:spacing w:after="60"/>
              <w:rPr>
                <w:rFonts w:ascii="Arial" w:eastAsia="Times New Roman" w:hAnsi="Arial" w:cs="Arial"/>
              </w:rPr>
            </w:pPr>
            <w:r w:rsidRPr="004E382C">
              <w:rPr>
                <w:rFonts w:ascii="Arial" w:eastAsia="Times New Roman" w:hAnsi="Arial" w:cs="Arial"/>
              </w:rPr>
              <w:t>Stwierdzenie braku zgodności projektu z adekwatnymi postanowieniami Konwencji o Prawach Osób Niepełnosprawnych skutkuje</w:t>
            </w:r>
            <w:r w:rsidRPr="002E21BB">
              <w:rPr>
                <w:rFonts w:ascii="Arial" w:eastAsia="Times New Roman" w:hAnsi="Arial" w:cs="Arial"/>
              </w:rPr>
              <w:t xml:space="preserve"> niespełnieniem kryterium.</w:t>
            </w:r>
          </w:p>
        </w:tc>
        <w:tc>
          <w:tcPr>
            <w:tcW w:w="2274" w:type="dxa"/>
            <w:gridSpan w:val="2"/>
            <w:tcBorders>
              <w:bottom w:val="nil"/>
            </w:tcBorders>
          </w:tcPr>
          <w:p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rsidR="009D5F22"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bottom w:val="nil"/>
            </w:tcBorders>
            <w:shd w:val="clear" w:color="auto" w:fill="auto"/>
            <w:vAlign w:val="center"/>
          </w:tcPr>
          <w:p w:rsidR="009D5F22" w:rsidRPr="002E21BB" w:rsidRDefault="00A77881" w:rsidP="00E975E8">
            <w:pPr>
              <w:spacing w:after="60"/>
              <w:rPr>
                <w:rFonts w:ascii="Arial" w:eastAsia="Times New Roman" w:hAnsi="Arial" w:cs="Arial"/>
              </w:rPr>
            </w:pPr>
            <w:r>
              <w:rPr>
                <w:rFonts w:ascii="Arial" w:eastAsia="Times New Roman" w:hAnsi="Arial" w:cs="Arial"/>
              </w:rPr>
              <w:t>-</w:t>
            </w: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9D5F22" w:rsidRPr="002E21BB" w:rsidTr="004E382C">
        <w:tc>
          <w:tcPr>
            <w:tcW w:w="3114" w:type="dxa"/>
            <w:vMerge/>
            <w:shd w:val="clear" w:color="auto" w:fill="auto"/>
          </w:tcPr>
          <w:p w:rsidR="009D5F22" w:rsidRPr="002E21BB" w:rsidRDefault="009D5F22" w:rsidP="00E975E8">
            <w:pPr>
              <w:spacing w:after="60"/>
              <w:rPr>
                <w:rFonts w:ascii="Arial" w:eastAsia="Times New Roman" w:hAnsi="Arial" w:cs="Arial"/>
                <w:b/>
              </w:rPr>
            </w:pPr>
          </w:p>
        </w:tc>
        <w:tc>
          <w:tcPr>
            <w:tcW w:w="6095" w:type="dxa"/>
            <w:vMerge/>
            <w:shd w:val="clear" w:color="auto" w:fill="auto"/>
          </w:tcPr>
          <w:p w:rsidR="009D5F22" w:rsidRPr="002E21BB" w:rsidRDefault="009D5F22" w:rsidP="00E975E8">
            <w:pPr>
              <w:spacing w:after="60"/>
              <w:rPr>
                <w:rFonts w:ascii="Arial" w:eastAsia="Times New Roman" w:hAnsi="Arial" w:cs="Arial"/>
              </w:rPr>
            </w:pPr>
          </w:p>
        </w:tc>
        <w:tc>
          <w:tcPr>
            <w:tcW w:w="2274" w:type="dxa"/>
            <w:gridSpan w:val="2"/>
            <w:tcBorders>
              <w:top w:val="nil"/>
              <w:bottom w:val="nil"/>
            </w:tcBorders>
          </w:tcPr>
          <w:p w:rsidR="009D5F22" w:rsidRPr="002E21BB" w:rsidRDefault="009D5F22"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9D5F22" w:rsidRPr="002E21BB" w:rsidRDefault="009D5F22" w:rsidP="00E975E8">
            <w:pPr>
              <w:spacing w:after="60"/>
              <w:rPr>
                <w:rFonts w:ascii="Arial" w:eastAsia="Times New Roman" w:hAnsi="Arial" w:cs="Arial"/>
              </w:rPr>
            </w:pPr>
          </w:p>
        </w:tc>
      </w:tr>
      <w:tr w:rsidR="00D7064C" w:rsidRPr="002E21BB" w:rsidTr="004E382C">
        <w:tc>
          <w:tcPr>
            <w:tcW w:w="3114" w:type="dxa"/>
            <w:vMerge w:val="restart"/>
            <w:shd w:val="clear" w:color="auto" w:fill="auto"/>
            <w:vAlign w:val="center"/>
          </w:tcPr>
          <w:p w:rsidR="00D7064C" w:rsidRPr="0087019B" w:rsidRDefault="00D7064C" w:rsidP="00E975E8">
            <w:pPr>
              <w:pStyle w:val="Akapitzlist"/>
              <w:numPr>
                <w:ilvl w:val="0"/>
                <w:numId w:val="37"/>
              </w:numPr>
              <w:spacing w:after="60"/>
              <w:rPr>
                <w:rFonts w:ascii="Arial" w:hAnsi="Arial" w:cs="Arial"/>
                <w:b/>
              </w:rPr>
            </w:pPr>
            <w:r w:rsidRPr="0087019B">
              <w:rPr>
                <w:rFonts w:ascii="Arial" w:hAnsi="Arial" w:cs="Arial"/>
                <w:b/>
              </w:rPr>
              <w:t xml:space="preserve">Zgodność projektu ze standardem minimum realizacji zasady równości kobiet i mężczyzn </w:t>
            </w:r>
          </w:p>
          <w:p w:rsidR="00D7064C" w:rsidRPr="002E21BB" w:rsidRDefault="00D7064C" w:rsidP="00E975E8">
            <w:pPr>
              <w:spacing w:after="60"/>
              <w:rPr>
                <w:rFonts w:ascii="Arial" w:eastAsia="Times New Roman" w:hAnsi="Arial" w:cs="Arial"/>
                <w:b/>
              </w:rPr>
            </w:pPr>
          </w:p>
        </w:tc>
        <w:tc>
          <w:tcPr>
            <w:tcW w:w="6095" w:type="dxa"/>
            <w:vMerge w:val="restart"/>
            <w:shd w:val="clear" w:color="auto" w:fill="auto"/>
            <w:vAlign w:val="center"/>
          </w:tcPr>
          <w:p w:rsidR="00D7064C" w:rsidRPr="002E21BB" w:rsidRDefault="00D7064C" w:rsidP="00E975E8">
            <w:pPr>
              <w:suppressAutoHyphens/>
              <w:spacing w:after="60"/>
              <w:rPr>
                <w:rFonts w:ascii="Arial" w:hAnsi="Arial" w:cs="Arial"/>
                <w:lang w:eastAsia="ar-SA"/>
              </w:rPr>
            </w:pPr>
            <w:r w:rsidRPr="002E21BB">
              <w:rPr>
                <w:rFonts w:ascii="Arial" w:hAnsi="Arial" w:cs="Arial"/>
                <w:lang w:eastAsia="ar-SA"/>
              </w:rPr>
              <w:t xml:space="preserve">Ocenie w ramach kryterium podlega, czy projekt ma pozytywny wpływ na zasadę równości kobiet i mężczyzn. </w:t>
            </w:r>
          </w:p>
          <w:p w:rsidR="00D7064C" w:rsidRPr="002E21BB" w:rsidRDefault="00D7064C" w:rsidP="00E975E8">
            <w:pPr>
              <w:suppressAutoHyphens/>
              <w:spacing w:after="60"/>
              <w:rPr>
                <w:rFonts w:ascii="Arial" w:hAnsi="Arial" w:cs="Arial"/>
                <w:lang w:eastAsia="ar-SA"/>
              </w:rPr>
            </w:pPr>
            <w:r w:rsidRPr="002E21BB">
              <w:rPr>
                <w:rFonts w:ascii="Arial" w:hAnsi="Arial" w:cs="Arial"/>
                <w:lang w:eastAsia="ar-SA"/>
              </w:rPr>
              <w:t>Ocenie w ramach kryterium podlega:</w:t>
            </w:r>
          </w:p>
          <w:p w:rsidR="00D7064C" w:rsidRPr="002E21BB" w:rsidRDefault="00D7064C" w:rsidP="00E975E8">
            <w:pPr>
              <w:pStyle w:val="Akapitzlist"/>
              <w:numPr>
                <w:ilvl w:val="0"/>
                <w:numId w:val="31"/>
              </w:numPr>
              <w:suppressAutoHyphens/>
              <w:spacing w:after="60"/>
              <w:ind w:left="460" w:hanging="425"/>
              <w:contextualSpacing w:val="0"/>
              <w:rPr>
                <w:rFonts w:ascii="Arial" w:hAnsi="Arial" w:cs="Arial"/>
                <w:lang w:eastAsia="ar-SA"/>
              </w:rPr>
            </w:pPr>
            <w:r w:rsidRPr="002E21BB">
              <w:rPr>
                <w:rFonts w:ascii="Arial" w:hAnsi="Arial" w:cs="Arial"/>
                <w:lang w:eastAsia="ar-SA"/>
              </w:rPr>
              <w:t xml:space="preserve">zgodność projektu ze standardem minimum realizacji zasady równości kobiet i mężczyzn określonym w załączniku do </w:t>
            </w:r>
            <w:r w:rsidRPr="002E21BB">
              <w:rPr>
                <w:rFonts w:ascii="Arial" w:hAnsi="Arial" w:cs="Arial"/>
                <w:i/>
                <w:lang w:eastAsia="ar-SA"/>
              </w:rPr>
              <w:t>Wytycznych dotyczących realizacji zasad równościowych w ramach funduszy unijnych na lata 2021-2027</w:t>
            </w:r>
            <w:r w:rsidRPr="002E21BB">
              <w:rPr>
                <w:rFonts w:ascii="Arial" w:hAnsi="Arial" w:cs="Arial"/>
                <w:lang w:eastAsia="ar-SA"/>
              </w:rPr>
              <w:t xml:space="preserve"> w wersji aktualnej na dzień ogłoszenia naboru oraz Regulaminem naboru wniosków.</w:t>
            </w:r>
          </w:p>
          <w:p w:rsidR="00D7064C" w:rsidRPr="002E21BB" w:rsidRDefault="00D7064C" w:rsidP="00E975E8">
            <w:pPr>
              <w:suppressAutoHyphens/>
              <w:spacing w:after="60"/>
              <w:rPr>
                <w:rFonts w:ascii="Arial" w:hAnsi="Arial" w:cs="Arial"/>
                <w:lang w:eastAsia="ar-SA"/>
              </w:rPr>
            </w:pPr>
            <w:r w:rsidRPr="002E21BB">
              <w:rPr>
                <w:rFonts w:ascii="Arial" w:hAnsi="Arial" w:cs="Arial"/>
              </w:rPr>
              <w:t>W przypadku zmiany ww. Wytycznych na etapie realizacji projektu, warunki o których mowa powyżej będą także spełnione, jeżeli beneficjent stosować będzie do projektu w całości zmienione Wytyczne.</w:t>
            </w:r>
          </w:p>
          <w:p w:rsidR="00D7064C" w:rsidRPr="002E21BB" w:rsidRDefault="00D7064C" w:rsidP="00E975E8">
            <w:pPr>
              <w:pStyle w:val="Akapitzlist"/>
              <w:numPr>
                <w:ilvl w:val="0"/>
                <w:numId w:val="31"/>
              </w:numPr>
              <w:suppressAutoHyphens/>
              <w:spacing w:after="60"/>
              <w:ind w:left="460" w:hanging="425"/>
              <w:contextualSpacing w:val="0"/>
              <w:rPr>
                <w:rFonts w:ascii="Arial" w:hAnsi="Arial" w:cs="Arial"/>
                <w:lang w:eastAsia="ar-SA"/>
              </w:rPr>
            </w:pPr>
            <w:r w:rsidRPr="002E21BB">
              <w:rPr>
                <w:rFonts w:ascii="Arial" w:hAnsi="Arial" w:cs="Arial"/>
                <w:lang w:eastAsia="ar-SA"/>
              </w:rPr>
              <w:t>brak stwierdzenia w projekcie działań/informacji, które dyskryminują którąś z płci.</w:t>
            </w:r>
          </w:p>
          <w:p w:rsidR="00D7064C" w:rsidRPr="002E21BB" w:rsidRDefault="00D7064C" w:rsidP="00E975E8">
            <w:pPr>
              <w:suppressAutoHyphens/>
              <w:spacing w:after="60"/>
              <w:rPr>
                <w:rFonts w:ascii="Arial" w:hAnsi="Arial" w:cs="Arial"/>
                <w:lang w:eastAsia="ar-SA"/>
              </w:rPr>
            </w:pPr>
            <w:r w:rsidRPr="002E21BB">
              <w:rPr>
                <w:rFonts w:ascii="Arial" w:hAnsi="Arial" w:cs="Arial"/>
                <w:lang w:eastAsia="ar-SA"/>
              </w:rPr>
              <w:t>Stwierdzenie braku zgodności projektu ze standardem minimum realizacji zasady równości kobiet i mężczyzn lub stwierdzenie działań/informacji, które dyskryminują którąś z płci skutkuje niespełnieniem kryterium.</w:t>
            </w:r>
          </w:p>
        </w:tc>
        <w:tc>
          <w:tcPr>
            <w:tcW w:w="2274" w:type="dxa"/>
            <w:gridSpan w:val="2"/>
            <w:tcBorders>
              <w:bottom w:val="nil"/>
            </w:tcBorders>
          </w:tcPr>
          <w:p w:rsidR="009D5F22" w:rsidRDefault="009D5F22" w:rsidP="00E975E8">
            <w:pPr>
              <w:spacing w:after="60"/>
              <w:rPr>
                <w:rFonts w:ascii="Arial" w:eastAsia="Times New Roman" w:hAnsi="Arial" w:cs="Arial"/>
              </w:rPr>
            </w:pPr>
            <w:r w:rsidRPr="002E21BB">
              <w:rPr>
                <w:rFonts w:ascii="Arial" w:eastAsia="Times New Roman" w:hAnsi="Arial" w:cs="Arial"/>
              </w:rPr>
              <w:t>Kryterium wyrażone zero-jedynkowo (tak/nie).</w:t>
            </w:r>
          </w:p>
          <w:p w:rsidR="00D7064C" w:rsidRPr="002E21BB" w:rsidRDefault="009D5F22"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D7064C" w:rsidRPr="002E21BB" w:rsidRDefault="00D7064C" w:rsidP="00E975E8">
            <w:pPr>
              <w:spacing w:after="60"/>
              <w:rPr>
                <w:rFonts w:ascii="Arial" w:eastAsia="Times New Roman" w:hAnsi="Arial" w:cs="Arial"/>
              </w:rPr>
            </w:pPr>
          </w:p>
        </w:tc>
        <w:tc>
          <w:tcPr>
            <w:tcW w:w="964" w:type="dxa"/>
            <w:tcBorders>
              <w:bottom w:val="nil"/>
            </w:tcBorders>
            <w:shd w:val="clear" w:color="auto" w:fill="auto"/>
            <w:vAlign w:val="center"/>
          </w:tcPr>
          <w:p w:rsidR="00D7064C" w:rsidRPr="002E21BB" w:rsidRDefault="00A77881" w:rsidP="00E975E8">
            <w:pPr>
              <w:spacing w:after="60"/>
              <w:rPr>
                <w:rFonts w:ascii="Arial" w:eastAsia="Times New Roman" w:hAnsi="Arial" w:cs="Arial"/>
              </w:rPr>
            </w:pPr>
            <w:r>
              <w:rPr>
                <w:rFonts w:ascii="Arial" w:eastAsia="Times New Roman" w:hAnsi="Arial" w:cs="Arial"/>
              </w:rPr>
              <w:t>-</w:t>
            </w:r>
          </w:p>
        </w:tc>
      </w:tr>
      <w:tr w:rsidR="00D7064C" w:rsidRPr="002E21BB" w:rsidTr="004E382C">
        <w:tc>
          <w:tcPr>
            <w:tcW w:w="3114" w:type="dxa"/>
            <w:vMerge/>
            <w:shd w:val="clear" w:color="auto" w:fill="auto"/>
          </w:tcPr>
          <w:p w:rsidR="00D7064C" w:rsidRPr="002E21BB" w:rsidRDefault="00D7064C" w:rsidP="00E975E8">
            <w:pPr>
              <w:spacing w:after="60"/>
              <w:rPr>
                <w:rFonts w:ascii="Arial" w:eastAsia="Times New Roman" w:hAnsi="Arial" w:cs="Arial"/>
                <w:b/>
              </w:rPr>
            </w:pPr>
          </w:p>
        </w:tc>
        <w:tc>
          <w:tcPr>
            <w:tcW w:w="6095" w:type="dxa"/>
            <w:vMerge/>
            <w:shd w:val="clear" w:color="auto" w:fill="auto"/>
          </w:tcPr>
          <w:p w:rsidR="00D7064C" w:rsidRPr="002E21BB" w:rsidRDefault="00D7064C" w:rsidP="00E975E8">
            <w:pPr>
              <w:suppressAutoHyphens/>
              <w:spacing w:after="60"/>
              <w:rPr>
                <w:rFonts w:ascii="Arial" w:hAnsi="Arial" w:cs="Arial"/>
                <w:lang w:eastAsia="ar-SA"/>
              </w:rPr>
            </w:pPr>
          </w:p>
        </w:tc>
        <w:tc>
          <w:tcPr>
            <w:tcW w:w="2274" w:type="dxa"/>
            <w:gridSpan w:val="2"/>
            <w:tcBorders>
              <w:top w:val="nil"/>
              <w:bottom w:val="nil"/>
            </w:tcBorders>
          </w:tcPr>
          <w:p w:rsidR="00D7064C" w:rsidRPr="002E21BB" w:rsidRDefault="00D7064C"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D7064C" w:rsidRPr="002E21BB" w:rsidRDefault="00D7064C" w:rsidP="00E975E8">
            <w:pPr>
              <w:spacing w:after="60"/>
              <w:rPr>
                <w:rFonts w:ascii="Arial" w:eastAsia="Times New Roman" w:hAnsi="Arial" w:cs="Arial"/>
              </w:rPr>
            </w:pPr>
          </w:p>
        </w:tc>
        <w:tc>
          <w:tcPr>
            <w:tcW w:w="964" w:type="dxa"/>
            <w:tcBorders>
              <w:top w:val="nil"/>
              <w:bottom w:val="nil"/>
            </w:tcBorders>
            <w:shd w:val="clear" w:color="auto" w:fill="auto"/>
          </w:tcPr>
          <w:p w:rsidR="00D7064C" w:rsidRPr="002E21BB" w:rsidRDefault="00D7064C" w:rsidP="00E975E8">
            <w:pPr>
              <w:spacing w:after="60"/>
              <w:rPr>
                <w:rFonts w:ascii="Arial" w:eastAsia="Times New Roman" w:hAnsi="Arial" w:cs="Arial"/>
              </w:rPr>
            </w:pPr>
          </w:p>
        </w:tc>
      </w:tr>
      <w:tr w:rsidR="00D7064C" w:rsidRPr="002E21BB" w:rsidTr="004E382C">
        <w:tc>
          <w:tcPr>
            <w:tcW w:w="3114" w:type="dxa"/>
            <w:vMerge/>
            <w:shd w:val="clear" w:color="auto" w:fill="auto"/>
          </w:tcPr>
          <w:p w:rsidR="00D7064C" w:rsidRPr="002E21BB" w:rsidRDefault="00D7064C" w:rsidP="00E975E8">
            <w:pPr>
              <w:spacing w:after="60"/>
              <w:rPr>
                <w:rFonts w:ascii="Arial" w:eastAsia="Times New Roman" w:hAnsi="Arial" w:cs="Arial"/>
                <w:b/>
              </w:rPr>
            </w:pPr>
          </w:p>
        </w:tc>
        <w:tc>
          <w:tcPr>
            <w:tcW w:w="6095" w:type="dxa"/>
            <w:vMerge/>
            <w:shd w:val="clear" w:color="auto" w:fill="auto"/>
          </w:tcPr>
          <w:p w:rsidR="00D7064C" w:rsidRPr="002E21BB" w:rsidRDefault="00D7064C" w:rsidP="00E975E8">
            <w:pPr>
              <w:suppressAutoHyphens/>
              <w:spacing w:after="60"/>
              <w:rPr>
                <w:rFonts w:ascii="Arial" w:hAnsi="Arial" w:cs="Arial"/>
                <w:lang w:eastAsia="ar-SA"/>
              </w:rPr>
            </w:pPr>
          </w:p>
        </w:tc>
        <w:tc>
          <w:tcPr>
            <w:tcW w:w="2274" w:type="dxa"/>
            <w:gridSpan w:val="2"/>
            <w:tcBorders>
              <w:top w:val="nil"/>
              <w:bottom w:val="nil"/>
            </w:tcBorders>
          </w:tcPr>
          <w:p w:rsidR="00D7064C" w:rsidRPr="002E21BB" w:rsidRDefault="00D7064C"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D7064C" w:rsidRPr="002E21BB" w:rsidRDefault="00D7064C"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D7064C" w:rsidRPr="002E21BB" w:rsidRDefault="00D7064C" w:rsidP="00E975E8">
            <w:pPr>
              <w:spacing w:after="60"/>
              <w:rPr>
                <w:rFonts w:ascii="Arial" w:eastAsia="Times New Roman" w:hAnsi="Arial" w:cs="Arial"/>
              </w:rPr>
            </w:pPr>
          </w:p>
        </w:tc>
      </w:tr>
      <w:tr w:rsidR="00424D8D" w:rsidRPr="002E21BB" w:rsidTr="004E382C">
        <w:tc>
          <w:tcPr>
            <w:tcW w:w="3114" w:type="dxa"/>
            <w:vMerge w:val="restart"/>
            <w:shd w:val="clear" w:color="auto" w:fill="auto"/>
            <w:vAlign w:val="center"/>
          </w:tcPr>
          <w:p w:rsidR="00424D8D" w:rsidRPr="0087019B" w:rsidRDefault="00424D8D" w:rsidP="00E975E8">
            <w:pPr>
              <w:pStyle w:val="Akapitzlist"/>
              <w:numPr>
                <w:ilvl w:val="0"/>
                <w:numId w:val="37"/>
              </w:numPr>
              <w:spacing w:after="60"/>
              <w:rPr>
                <w:rFonts w:ascii="Arial" w:hAnsi="Arial" w:cs="Arial"/>
                <w:b/>
              </w:rPr>
            </w:pPr>
            <w:r w:rsidRPr="0087019B">
              <w:rPr>
                <w:rFonts w:ascii="Arial" w:hAnsi="Arial" w:cs="Arial"/>
                <w:b/>
              </w:rPr>
              <w:t xml:space="preserve">Wpływ projektu na zasadę zrównoważonego rozwoju </w:t>
            </w:r>
          </w:p>
          <w:p w:rsidR="00424D8D" w:rsidRPr="002E21BB" w:rsidRDefault="00424D8D" w:rsidP="00E975E8">
            <w:pPr>
              <w:spacing w:after="60"/>
              <w:rPr>
                <w:rFonts w:ascii="Arial" w:eastAsia="Times New Roman" w:hAnsi="Arial" w:cs="Arial"/>
                <w:b/>
              </w:rPr>
            </w:pPr>
          </w:p>
        </w:tc>
        <w:tc>
          <w:tcPr>
            <w:tcW w:w="6095" w:type="dxa"/>
            <w:vMerge w:val="restart"/>
            <w:shd w:val="clear" w:color="auto" w:fill="auto"/>
            <w:vAlign w:val="center"/>
          </w:tcPr>
          <w:p w:rsidR="00424D8D" w:rsidRPr="002E21BB" w:rsidRDefault="00424D8D" w:rsidP="00E975E8">
            <w:pPr>
              <w:spacing w:after="60"/>
              <w:rPr>
                <w:rFonts w:ascii="Arial" w:eastAsia="Times New Roman" w:hAnsi="Arial" w:cs="Arial"/>
              </w:rPr>
            </w:pPr>
            <w:r w:rsidRPr="002E21BB">
              <w:rPr>
                <w:rFonts w:ascii="Arial" w:eastAsia="Times New Roman" w:hAnsi="Arial" w:cs="Arial"/>
              </w:rPr>
              <w:t>Ocenie w ramach kryterium podlega czy:</w:t>
            </w:r>
          </w:p>
          <w:p w:rsidR="00424D8D" w:rsidRPr="002E21BB" w:rsidRDefault="00424D8D" w:rsidP="00E975E8">
            <w:pPr>
              <w:numPr>
                <w:ilvl w:val="0"/>
                <w:numId w:val="21"/>
              </w:numPr>
              <w:spacing w:after="60"/>
              <w:rPr>
                <w:rFonts w:ascii="Arial" w:eastAsia="Times New Roman" w:hAnsi="Arial" w:cs="Arial"/>
              </w:rPr>
            </w:pPr>
            <w:r w:rsidRPr="002E21BB">
              <w:rPr>
                <w:rFonts w:ascii="Arial" w:eastAsia="Times New Roman" w:hAnsi="Arial" w:cs="Arial"/>
              </w:rPr>
              <w:t xml:space="preserve">projekt charakteryzuje się neutralnym lub pozytywnym wpływem na realizację zasady zrównoważonego rozwoju np. zastosowane w nim będą rozwiązania proekologiczne (takie jak oszczędność energii i wody, powtórne wykorzystanie zasobów, ograniczenie wpływu na bioróżnorodność). </w:t>
            </w:r>
          </w:p>
          <w:p w:rsidR="00424D8D" w:rsidRPr="002E21BB" w:rsidRDefault="00424D8D" w:rsidP="00E975E8">
            <w:pPr>
              <w:numPr>
                <w:ilvl w:val="0"/>
                <w:numId w:val="21"/>
              </w:numPr>
              <w:spacing w:after="60"/>
              <w:rPr>
                <w:rFonts w:ascii="Arial" w:eastAsia="Times New Roman" w:hAnsi="Arial" w:cs="Arial"/>
              </w:rPr>
            </w:pPr>
            <w:r w:rsidRPr="002E21BB">
              <w:rPr>
                <w:rFonts w:ascii="Arial" w:eastAsia="Times New Roman" w:hAnsi="Arial" w:cs="Arial"/>
              </w:rPr>
              <w:t>w projekcie zadeklarowano stosowanie zasady „nie czyń poważnych szkód” środowisku (zasada DNSH).</w:t>
            </w:r>
          </w:p>
          <w:p w:rsidR="00424D8D" w:rsidRPr="002E21BB" w:rsidRDefault="00424D8D" w:rsidP="00E975E8">
            <w:pPr>
              <w:spacing w:after="60"/>
              <w:rPr>
                <w:rFonts w:ascii="Arial" w:eastAsia="Times New Roman" w:hAnsi="Arial" w:cs="Arial"/>
              </w:rPr>
            </w:pPr>
            <w:r w:rsidRPr="002E21BB">
              <w:rPr>
                <w:rFonts w:ascii="Arial" w:hAnsi="Arial" w:cs="Arial"/>
              </w:rPr>
              <w:t>Stwierdzenie negatywnego wpływu projektu na realizację zasady lub brak ujęcia deklaracji dotyczącej zasady DNSH skutkuje niespełnieniem kryterium.</w:t>
            </w:r>
          </w:p>
        </w:tc>
        <w:tc>
          <w:tcPr>
            <w:tcW w:w="2274" w:type="dxa"/>
            <w:gridSpan w:val="2"/>
            <w:tcBorders>
              <w:bottom w:val="nil"/>
            </w:tcBorders>
          </w:tcPr>
          <w:p w:rsidR="00D7064C" w:rsidRDefault="00D7064C" w:rsidP="00E975E8">
            <w:pPr>
              <w:spacing w:after="60"/>
              <w:rPr>
                <w:rFonts w:ascii="Arial" w:eastAsia="Times New Roman" w:hAnsi="Arial" w:cs="Arial"/>
              </w:rPr>
            </w:pPr>
            <w:r w:rsidRPr="002E21BB">
              <w:rPr>
                <w:rFonts w:ascii="Arial" w:eastAsia="Times New Roman" w:hAnsi="Arial" w:cs="Arial"/>
              </w:rPr>
              <w:t>Kryterium wyrażone zero-jedynkowo (tak/nie).</w:t>
            </w:r>
          </w:p>
          <w:p w:rsidR="00424D8D" w:rsidRPr="002E21BB" w:rsidRDefault="00D7064C"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424D8D" w:rsidRPr="002E21BB" w:rsidRDefault="00424D8D" w:rsidP="00E975E8">
            <w:pPr>
              <w:spacing w:after="60"/>
              <w:rPr>
                <w:rFonts w:ascii="Arial" w:eastAsia="Times New Roman" w:hAnsi="Arial" w:cs="Arial"/>
              </w:rPr>
            </w:pPr>
          </w:p>
        </w:tc>
        <w:tc>
          <w:tcPr>
            <w:tcW w:w="964" w:type="dxa"/>
            <w:tcBorders>
              <w:bottom w:val="nil"/>
            </w:tcBorders>
            <w:shd w:val="clear" w:color="auto" w:fill="auto"/>
            <w:vAlign w:val="center"/>
          </w:tcPr>
          <w:p w:rsidR="00424D8D" w:rsidRPr="002E21BB" w:rsidRDefault="00A77881" w:rsidP="00E975E8">
            <w:pPr>
              <w:spacing w:after="60"/>
              <w:rPr>
                <w:rFonts w:ascii="Arial" w:eastAsia="Times New Roman" w:hAnsi="Arial" w:cs="Arial"/>
              </w:rPr>
            </w:pPr>
            <w:r>
              <w:rPr>
                <w:rFonts w:ascii="Arial" w:eastAsia="Times New Roman" w:hAnsi="Arial" w:cs="Arial"/>
              </w:rPr>
              <w:t>-</w:t>
            </w:r>
          </w:p>
        </w:tc>
      </w:tr>
      <w:tr w:rsidR="00424D8D" w:rsidRPr="002E21BB" w:rsidTr="004E382C">
        <w:tc>
          <w:tcPr>
            <w:tcW w:w="3114" w:type="dxa"/>
            <w:vMerge/>
            <w:shd w:val="clear" w:color="auto" w:fill="auto"/>
          </w:tcPr>
          <w:p w:rsidR="00424D8D" w:rsidRPr="002E21BB" w:rsidRDefault="00424D8D" w:rsidP="00E975E8">
            <w:pPr>
              <w:spacing w:after="60"/>
              <w:rPr>
                <w:rFonts w:ascii="Arial" w:eastAsia="Times New Roman" w:hAnsi="Arial" w:cs="Arial"/>
                <w:b/>
              </w:rPr>
            </w:pPr>
          </w:p>
        </w:tc>
        <w:tc>
          <w:tcPr>
            <w:tcW w:w="6095" w:type="dxa"/>
            <w:vMerge/>
            <w:shd w:val="clear" w:color="auto" w:fill="auto"/>
          </w:tcPr>
          <w:p w:rsidR="00424D8D" w:rsidRPr="002E21BB" w:rsidRDefault="00424D8D" w:rsidP="00E975E8">
            <w:pPr>
              <w:spacing w:after="60"/>
              <w:rPr>
                <w:rFonts w:ascii="Arial" w:eastAsia="Times New Roman" w:hAnsi="Arial" w:cs="Arial"/>
              </w:rPr>
            </w:pPr>
          </w:p>
        </w:tc>
        <w:tc>
          <w:tcPr>
            <w:tcW w:w="2274" w:type="dxa"/>
            <w:gridSpan w:val="2"/>
            <w:tcBorders>
              <w:top w:val="nil"/>
              <w:bottom w:val="nil"/>
            </w:tcBorders>
          </w:tcPr>
          <w:p w:rsidR="00424D8D" w:rsidRPr="002E21BB" w:rsidRDefault="00424D8D"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424D8D" w:rsidRPr="002E21BB" w:rsidRDefault="00424D8D" w:rsidP="00E975E8">
            <w:pPr>
              <w:spacing w:after="60"/>
              <w:rPr>
                <w:rFonts w:ascii="Arial" w:eastAsia="Times New Roman" w:hAnsi="Arial" w:cs="Arial"/>
              </w:rPr>
            </w:pPr>
          </w:p>
        </w:tc>
        <w:tc>
          <w:tcPr>
            <w:tcW w:w="964" w:type="dxa"/>
            <w:tcBorders>
              <w:top w:val="nil"/>
              <w:bottom w:val="nil"/>
            </w:tcBorders>
            <w:shd w:val="clear" w:color="auto" w:fill="auto"/>
          </w:tcPr>
          <w:p w:rsidR="00424D8D" w:rsidRPr="002E21BB" w:rsidRDefault="00424D8D" w:rsidP="00E975E8">
            <w:pPr>
              <w:spacing w:after="60"/>
              <w:rPr>
                <w:rFonts w:ascii="Arial" w:eastAsia="Times New Roman" w:hAnsi="Arial" w:cs="Arial"/>
              </w:rPr>
            </w:pPr>
          </w:p>
        </w:tc>
      </w:tr>
      <w:tr w:rsidR="00424D8D" w:rsidRPr="002E21BB" w:rsidTr="004E382C">
        <w:tc>
          <w:tcPr>
            <w:tcW w:w="3114" w:type="dxa"/>
            <w:vMerge/>
            <w:shd w:val="clear" w:color="auto" w:fill="auto"/>
          </w:tcPr>
          <w:p w:rsidR="00424D8D" w:rsidRPr="002E21BB" w:rsidRDefault="00424D8D" w:rsidP="00E975E8">
            <w:pPr>
              <w:spacing w:after="60"/>
              <w:rPr>
                <w:rFonts w:ascii="Arial" w:eastAsia="Times New Roman" w:hAnsi="Arial" w:cs="Arial"/>
                <w:b/>
              </w:rPr>
            </w:pPr>
          </w:p>
        </w:tc>
        <w:tc>
          <w:tcPr>
            <w:tcW w:w="6095" w:type="dxa"/>
            <w:vMerge/>
            <w:shd w:val="clear" w:color="auto" w:fill="auto"/>
          </w:tcPr>
          <w:p w:rsidR="00424D8D" w:rsidRPr="002E21BB" w:rsidRDefault="00424D8D" w:rsidP="00E975E8">
            <w:pPr>
              <w:spacing w:after="60"/>
              <w:rPr>
                <w:rFonts w:ascii="Arial" w:eastAsia="Times New Roman" w:hAnsi="Arial" w:cs="Arial"/>
              </w:rPr>
            </w:pPr>
          </w:p>
        </w:tc>
        <w:tc>
          <w:tcPr>
            <w:tcW w:w="2274" w:type="dxa"/>
            <w:gridSpan w:val="2"/>
            <w:tcBorders>
              <w:top w:val="nil"/>
              <w:bottom w:val="nil"/>
            </w:tcBorders>
          </w:tcPr>
          <w:p w:rsidR="00424D8D" w:rsidRPr="002E21BB" w:rsidRDefault="00424D8D"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424D8D" w:rsidRPr="002E21BB" w:rsidRDefault="00424D8D"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424D8D" w:rsidRPr="002E21BB" w:rsidRDefault="00424D8D" w:rsidP="00E975E8">
            <w:pPr>
              <w:spacing w:after="60"/>
              <w:rPr>
                <w:rFonts w:ascii="Arial" w:eastAsia="Times New Roman" w:hAnsi="Arial" w:cs="Arial"/>
              </w:rPr>
            </w:pPr>
          </w:p>
        </w:tc>
      </w:tr>
      <w:tr w:rsidR="00992F08" w:rsidRPr="002E21BB" w:rsidTr="004E382C">
        <w:tc>
          <w:tcPr>
            <w:tcW w:w="3114" w:type="dxa"/>
            <w:vMerge w:val="restart"/>
            <w:shd w:val="clear" w:color="auto" w:fill="auto"/>
            <w:vAlign w:val="center"/>
          </w:tcPr>
          <w:p w:rsidR="00992F08" w:rsidRPr="0087019B" w:rsidRDefault="00992F08" w:rsidP="00E975E8">
            <w:pPr>
              <w:pStyle w:val="Akapitzlist"/>
              <w:numPr>
                <w:ilvl w:val="0"/>
                <w:numId w:val="37"/>
              </w:numPr>
              <w:spacing w:after="60"/>
              <w:rPr>
                <w:rFonts w:ascii="Arial" w:hAnsi="Arial" w:cs="Arial"/>
                <w:b/>
                <w:bCs/>
              </w:rPr>
            </w:pPr>
            <w:r w:rsidRPr="0087019B">
              <w:rPr>
                <w:rFonts w:ascii="Arial" w:hAnsi="Arial" w:cs="Arial"/>
                <w:b/>
                <w:bCs/>
              </w:rPr>
              <w:t>Specyficzne warunki wstępne</w:t>
            </w:r>
          </w:p>
          <w:p w:rsidR="00992F08" w:rsidRPr="002E21BB" w:rsidRDefault="00992F08" w:rsidP="00E975E8">
            <w:pPr>
              <w:spacing w:after="60"/>
              <w:rPr>
                <w:rFonts w:ascii="Arial" w:eastAsia="Times New Roman" w:hAnsi="Arial" w:cs="Arial"/>
                <w:b/>
                <w:bCs/>
              </w:rPr>
            </w:pPr>
          </w:p>
        </w:tc>
        <w:tc>
          <w:tcPr>
            <w:tcW w:w="6095" w:type="dxa"/>
            <w:vMerge w:val="restart"/>
            <w:shd w:val="clear" w:color="auto" w:fill="auto"/>
            <w:vAlign w:val="center"/>
          </w:tcPr>
          <w:p w:rsidR="00992F08" w:rsidRPr="002E21BB" w:rsidRDefault="00992F08"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ocenie podlega:</w:t>
            </w:r>
          </w:p>
          <w:p w:rsidR="00992F08" w:rsidRPr="002E21BB" w:rsidRDefault="00992F08" w:rsidP="00E975E8">
            <w:pPr>
              <w:numPr>
                <w:ilvl w:val="0"/>
                <w:numId w:val="22"/>
              </w:num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czy projekt jest zgodny ze specyficznymi warunkami dotyczącymi danego działania/typu projektu określonymi w opisie działania SzOP w wersji aktualnej na dzień </w:t>
            </w:r>
            <w:r w:rsidRPr="002E21BB">
              <w:rPr>
                <w:rFonts w:ascii="Arial" w:hAnsi="Arial" w:cs="Arial"/>
              </w:rPr>
              <w:t>ogłoszenia naboru</w:t>
            </w:r>
            <w:r w:rsidRPr="002E21BB">
              <w:rPr>
                <w:rFonts w:ascii="Arial" w:eastAsia="Times New Roman" w:hAnsi="Arial" w:cs="Arial"/>
                <w:lang w:eastAsia="pl-PL"/>
              </w:rPr>
              <w:t>.</w:t>
            </w:r>
          </w:p>
          <w:p w:rsidR="00992F08" w:rsidRPr="002E21BB" w:rsidRDefault="00992F08" w:rsidP="00E975E8">
            <w:pPr>
              <w:numPr>
                <w:ilvl w:val="0"/>
                <w:numId w:val="22"/>
              </w:numPr>
              <w:spacing w:after="60"/>
              <w:rPr>
                <w:rFonts w:ascii="Arial" w:eastAsia="Times New Roman" w:hAnsi="Arial" w:cs="Arial"/>
                <w:lang w:eastAsia="pl-PL"/>
              </w:rPr>
            </w:pPr>
            <w:r w:rsidRPr="002E21BB">
              <w:rPr>
                <w:rFonts w:ascii="Arial" w:eastAsia="Times New Roman" w:hAnsi="Arial" w:cs="Arial"/>
                <w:lang w:eastAsia="pl-PL"/>
              </w:rPr>
              <w:t>poprawność merytoryczna wypełnienia wniosku o dofinansowanie projektu polegająca na zgodności z warunkami określonymi w Regulaminie naboru wniosków na podstawie w szczególności Wytycznych dotyczących realizacji projektów z udziałem środków Europejskiego Funduszu Społecznego Plus w regionalnych programach na lata 2021-2027 w wersji aktualnej na dzień ogłoszenia naboru.</w:t>
            </w:r>
          </w:p>
          <w:p w:rsidR="00992F08" w:rsidRPr="002E21BB" w:rsidRDefault="00992F08" w:rsidP="00E975E8">
            <w:pPr>
              <w:spacing w:after="60"/>
              <w:rPr>
                <w:rFonts w:ascii="Arial" w:eastAsia="Times New Roman" w:hAnsi="Arial" w:cs="Arial"/>
                <w:lang w:eastAsia="pl-PL"/>
              </w:rPr>
            </w:pPr>
            <w:r w:rsidRPr="002E21BB">
              <w:rPr>
                <w:rFonts w:ascii="Arial" w:eastAsia="Times New Roman" w:hAnsi="Arial" w:cs="Arial"/>
                <w:lang w:eastAsia="pl-PL"/>
              </w:rPr>
              <w:t>W przypadku zmiany ww. Wytycznych na etapie realizacji projektu, warunki o których mowa powyżej będą także spełnione, jeżeli beneficjent stosować będzie do projektu w całości zmienione Wytyczne.</w:t>
            </w:r>
          </w:p>
          <w:p w:rsidR="00992F08" w:rsidRPr="00812906" w:rsidRDefault="00812906" w:rsidP="00E975E8">
            <w:pPr>
              <w:pStyle w:val="Akapitzlist"/>
              <w:numPr>
                <w:ilvl w:val="0"/>
                <w:numId w:val="22"/>
              </w:numPr>
              <w:autoSpaceDE w:val="0"/>
              <w:autoSpaceDN w:val="0"/>
              <w:adjustRightInd w:val="0"/>
              <w:spacing w:after="60"/>
              <w:rPr>
                <w:rFonts w:ascii="Arial" w:hAnsi="Arial" w:cs="Arial"/>
              </w:rPr>
            </w:pPr>
            <w:r w:rsidRPr="00812906">
              <w:rPr>
                <w:rFonts w:ascii="Arial" w:hAnsi="Arial" w:cs="Arial"/>
                <w:lang/>
              </w:rPr>
              <w:t>czy w projekcie określono zasady odpłatności (lub uzasadnienie braku odpłatności) za a) usługi opiekuńcze w miejscu zamieszkania, b) specjalistyczne usługi opiekuńcze w miejscu zamieszkania, c) pobyt w ośrodku wsparcia, d) usługi wsparcia opiekunów nieformalnych, e) usługi wsparcia w mieszkaniach wspomaganych i treningowych, f) usługi krótkoterminowego pobytu dziennego lub całodobowego.</w:t>
            </w:r>
          </w:p>
        </w:tc>
        <w:tc>
          <w:tcPr>
            <w:tcW w:w="2268" w:type="dxa"/>
            <w:tcBorders>
              <w:bottom w:val="nil"/>
            </w:tcBorders>
          </w:tcPr>
          <w:p w:rsidR="00992F08" w:rsidRDefault="00992F08" w:rsidP="00E975E8">
            <w:pPr>
              <w:spacing w:after="60"/>
              <w:rPr>
                <w:rFonts w:ascii="Arial" w:eastAsia="Times New Roman" w:hAnsi="Arial" w:cs="Arial"/>
              </w:rPr>
            </w:pPr>
            <w:r w:rsidRPr="002E21BB">
              <w:rPr>
                <w:rFonts w:ascii="Arial" w:eastAsia="Times New Roman" w:hAnsi="Arial" w:cs="Arial"/>
              </w:rPr>
              <w:t>Kryterium wyrażone zero-jedynkowo (tak/nie).</w:t>
            </w:r>
          </w:p>
          <w:p w:rsidR="00992F08" w:rsidRPr="002E21BB" w:rsidRDefault="00992F08"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701" w:type="dxa"/>
            <w:gridSpan w:val="2"/>
            <w:tcBorders>
              <w:bottom w:val="nil"/>
            </w:tcBorders>
            <w:shd w:val="clear" w:color="auto" w:fill="auto"/>
          </w:tcPr>
          <w:p w:rsidR="00992F08" w:rsidRPr="002E21BB" w:rsidRDefault="00992F08" w:rsidP="00E975E8">
            <w:pPr>
              <w:spacing w:after="60"/>
              <w:rPr>
                <w:rFonts w:ascii="Arial" w:eastAsia="Times New Roman" w:hAnsi="Arial" w:cs="Arial"/>
              </w:rPr>
            </w:pPr>
          </w:p>
        </w:tc>
        <w:tc>
          <w:tcPr>
            <w:tcW w:w="964" w:type="dxa"/>
            <w:tcBorders>
              <w:bottom w:val="nil"/>
            </w:tcBorders>
            <w:shd w:val="clear" w:color="auto" w:fill="auto"/>
            <w:vAlign w:val="center"/>
          </w:tcPr>
          <w:p w:rsidR="00992F08" w:rsidRDefault="002D04FF" w:rsidP="00E975E8">
            <w:pPr>
              <w:spacing w:after="60"/>
              <w:rPr>
                <w:rFonts w:ascii="Arial" w:eastAsia="Times New Roman" w:hAnsi="Arial" w:cs="Arial"/>
              </w:rPr>
            </w:pPr>
            <w:r>
              <w:rPr>
                <w:rFonts w:ascii="Arial" w:eastAsia="Times New Roman" w:hAnsi="Arial" w:cs="Arial"/>
              </w:rPr>
              <w:t>-</w:t>
            </w:r>
          </w:p>
        </w:tc>
      </w:tr>
      <w:tr w:rsidR="00992F08" w:rsidRPr="002E21BB" w:rsidTr="004E382C">
        <w:tc>
          <w:tcPr>
            <w:tcW w:w="3114" w:type="dxa"/>
            <w:vMerge/>
            <w:shd w:val="clear" w:color="auto" w:fill="auto"/>
            <w:vAlign w:val="center"/>
          </w:tcPr>
          <w:p w:rsidR="00992F08" w:rsidRPr="002E21BB" w:rsidRDefault="00992F08" w:rsidP="00E975E8">
            <w:pPr>
              <w:spacing w:after="60"/>
              <w:rPr>
                <w:rFonts w:ascii="Arial" w:eastAsia="Times New Roman" w:hAnsi="Arial" w:cs="Arial"/>
                <w:b/>
                <w:bCs/>
              </w:rPr>
            </w:pPr>
          </w:p>
        </w:tc>
        <w:tc>
          <w:tcPr>
            <w:tcW w:w="6095" w:type="dxa"/>
            <w:vMerge/>
            <w:shd w:val="clear" w:color="auto" w:fill="auto"/>
            <w:vAlign w:val="center"/>
          </w:tcPr>
          <w:p w:rsidR="00992F08" w:rsidRPr="002E21BB" w:rsidRDefault="00992F08" w:rsidP="00E975E8">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rsidR="00992F08" w:rsidRPr="002E21BB" w:rsidRDefault="00992F08"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701" w:type="dxa"/>
            <w:gridSpan w:val="2"/>
            <w:tcBorders>
              <w:top w:val="nil"/>
              <w:bottom w:val="nil"/>
            </w:tcBorders>
            <w:shd w:val="clear" w:color="auto" w:fill="auto"/>
          </w:tcPr>
          <w:p w:rsidR="00992F08" w:rsidRPr="002E21BB" w:rsidRDefault="00992F08" w:rsidP="00E975E8">
            <w:pPr>
              <w:spacing w:after="60"/>
              <w:rPr>
                <w:rFonts w:ascii="Arial" w:eastAsia="Times New Roman" w:hAnsi="Arial" w:cs="Arial"/>
              </w:rPr>
            </w:pPr>
          </w:p>
        </w:tc>
        <w:tc>
          <w:tcPr>
            <w:tcW w:w="964" w:type="dxa"/>
            <w:tcBorders>
              <w:top w:val="nil"/>
              <w:bottom w:val="nil"/>
            </w:tcBorders>
            <w:shd w:val="clear" w:color="auto" w:fill="auto"/>
          </w:tcPr>
          <w:p w:rsidR="00992F08" w:rsidRDefault="00992F08" w:rsidP="00E975E8">
            <w:pPr>
              <w:spacing w:after="60"/>
              <w:rPr>
                <w:rFonts w:ascii="Arial" w:eastAsia="Times New Roman" w:hAnsi="Arial" w:cs="Arial"/>
              </w:rPr>
            </w:pPr>
          </w:p>
        </w:tc>
      </w:tr>
      <w:tr w:rsidR="00992F08" w:rsidRPr="002E21BB" w:rsidTr="004E382C">
        <w:tc>
          <w:tcPr>
            <w:tcW w:w="3114" w:type="dxa"/>
            <w:vMerge/>
            <w:shd w:val="clear" w:color="auto" w:fill="auto"/>
            <w:vAlign w:val="center"/>
          </w:tcPr>
          <w:p w:rsidR="00992F08" w:rsidRPr="002E21BB" w:rsidRDefault="00992F08" w:rsidP="00E975E8">
            <w:pPr>
              <w:spacing w:after="60"/>
              <w:rPr>
                <w:rFonts w:ascii="Arial" w:eastAsia="Times New Roman" w:hAnsi="Arial" w:cs="Arial"/>
                <w:b/>
                <w:bCs/>
              </w:rPr>
            </w:pPr>
          </w:p>
        </w:tc>
        <w:tc>
          <w:tcPr>
            <w:tcW w:w="6095" w:type="dxa"/>
            <w:vMerge/>
            <w:shd w:val="clear" w:color="auto" w:fill="auto"/>
            <w:vAlign w:val="center"/>
          </w:tcPr>
          <w:p w:rsidR="00992F08" w:rsidRPr="002E21BB" w:rsidRDefault="00992F08" w:rsidP="00E975E8">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rsidR="00992F08" w:rsidRPr="002E21BB" w:rsidRDefault="00992F08"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701" w:type="dxa"/>
            <w:gridSpan w:val="2"/>
            <w:tcBorders>
              <w:top w:val="nil"/>
              <w:bottom w:val="nil"/>
            </w:tcBorders>
            <w:shd w:val="clear" w:color="auto" w:fill="auto"/>
          </w:tcPr>
          <w:p w:rsidR="00992F08" w:rsidRPr="002E21BB" w:rsidRDefault="00992F08"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992F08" w:rsidRDefault="00992F08" w:rsidP="00E975E8">
            <w:pPr>
              <w:spacing w:after="60"/>
              <w:rPr>
                <w:rFonts w:ascii="Arial" w:eastAsia="Times New Roman" w:hAnsi="Arial" w:cs="Arial"/>
              </w:rPr>
            </w:pPr>
          </w:p>
        </w:tc>
      </w:tr>
      <w:tr w:rsidR="0001326A" w:rsidRPr="002E21BB" w:rsidTr="004E382C">
        <w:tc>
          <w:tcPr>
            <w:tcW w:w="3114" w:type="dxa"/>
            <w:vMerge w:val="restart"/>
            <w:shd w:val="clear" w:color="auto" w:fill="auto"/>
            <w:vAlign w:val="center"/>
          </w:tcPr>
          <w:p w:rsidR="0001326A" w:rsidRPr="0087019B" w:rsidRDefault="0001326A" w:rsidP="00E975E8">
            <w:pPr>
              <w:pStyle w:val="Akapitzlist"/>
              <w:numPr>
                <w:ilvl w:val="0"/>
                <w:numId w:val="37"/>
              </w:numPr>
              <w:spacing w:after="60"/>
              <w:rPr>
                <w:rFonts w:ascii="Arial" w:hAnsi="Arial" w:cs="Arial"/>
                <w:b/>
                <w:bCs/>
              </w:rPr>
            </w:pPr>
            <w:r w:rsidRPr="0087019B">
              <w:rPr>
                <w:rFonts w:ascii="Arial" w:hAnsi="Arial" w:cs="Arial"/>
                <w:b/>
                <w:bCs/>
              </w:rPr>
              <w:t>Zgodność projektu z zasadą deinstytucjonalizacji</w:t>
            </w:r>
          </w:p>
          <w:p w:rsidR="0001326A" w:rsidRPr="002E21BB" w:rsidRDefault="0001326A" w:rsidP="00E975E8">
            <w:pPr>
              <w:spacing w:after="60"/>
              <w:rPr>
                <w:rFonts w:ascii="Arial" w:eastAsia="Times New Roman" w:hAnsi="Arial" w:cs="Arial"/>
                <w:b/>
                <w:bCs/>
              </w:rPr>
            </w:pPr>
          </w:p>
        </w:tc>
        <w:tc>
          <w:tcPr>
            <w:tcW w:w="6095" w:type="dxa"/>
            <w:vMerge w:val="restart"/>
            <w:shd w:val="clear" w:color="auto" w:fill="auto"/>
            <w:vAlign w:val="center"/>
          </w:tcPr>
          <w:p w:rsidR="0001326A" w:rsidRPr="002E21BB" w:rsidRDefault="0001326A"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ocenie podlega czy projekt jest zgodny z horyzontalną zasadą deinstytucjonalizacji usług, tzn.: w przypadku realizacji usług przez podmioty prowadzące opiekę instytucjonalną, projekt nie wzmacnia potencjału instytucjonalnego tych placówek (np. zatrudnianie personelu, remonty, wyposażenie), przy czym:</w:t>
            </w:r>
          </w:p>
          <w:p w:rsidR="0001326A" w:rsidRPr="002E21BB" w:rsidRDefault="0001326A" w:rsidP="00E975E8">
            <w:pPr>
              <w:pStyle w:val="Akapitzlist"/>
              <w:numPr>
                <w:ilvl w:val="0"/>
                <w:numId w:val="35"/>
              </w:numPr>
              <w:autoSpaceDE w:val="0"/>
              <w:autoSpaceDN w:val="0"/>
              <w:adjustRightInd w:val="0"/>
              <w:spacing w:after="60"/>
              <w:ind w:left="460" w:hanging="425"/>
              <w:contextualSpacing w:val="0"/>
              <w:rPr>
                <w:rFonts w:ascii="Arial" w:hAnsi="Arial" w:cs="Arial"/>
              </w:rPr>
            </w:pPr>
            <w:r w:rsidRPr="002E21BB">
              <w:rPr>
                <w:rFonts w:ascii="Arial" w:hAnsi="Arial" w:cs="Arial"/>
              </w:rPr>
              <w:t>realizacja takiego wsparcia ma się przyczynić do wzrostu liczby miejsc świadczenia usług w społeczności lokalnej oraz liczby osób objętych usługami świadczonymi w społeczności lokalnej.</w:t>
            </w:r>
          </w:p>
          <w:p w:rsidR="00812906" w:rsidRDefault="0001326A" w:rsidP="00E975E8">
            <w:pPr>
              <w:pStyle w:val="Akapitzlist"/>
              <w:numPr>
                <w:ilvl w:val="0"/>
                <w:numId w:val="35"/>
              </w:numPr>
              <w:autoSpaceDE w:val="0"/>
              <w:autoSpaceDN w:val="0"/>
              <w:adjustRightInd w:val="0"/>
              <w:spacing w:after="60"/>
              <w:ind w:left="460" w:hanging="425"/>
              <w:contextualSpacing w:val="0"/>
              <w:rPr>
                <w:rFonts w:ascii="Arial" w:hAnsi="Arial" w:cs="Arial"/>
              </w:rPr>
            </w:pPr>
            <w:r w:rsidRPr="002E21BB">
              <w:rPr>
                <w:rFonts w:ascii="Arial" w:hAnsi="Arial" w:cs="Arial"/>
              </w:rPr>
              <w:t>działania w ramach projektu mają być oddzielone operacyjnie i finansowo od podstawowej działalności placówki realizującej wsparcie.</w:t>
            </w:r>
          </w:p>
          <w:p w:rsidR="00812906" w:rsidRDefault="00812906" w:rsidP="00E975E8">
            <w:pPr>
              <w:pStyle w:val="Akapitzlist"/>
              <w:numPr>
                <w:ilvl w:val="0"/>
                <w:numId w:val="35"/>
              </w:numPr>
              <w:autoSpaceDE w:val="0"/>
              <w:autoSpaceDN w:val="0"/>
              <w:adjustRightInd w:val="0"/>
              <w:spacing w:after="60"/>
              <w:ind w:left="460" w:hanging="425"/>
              <w:contextualSpacing w:val="0"/>
              <w:rPr>
                <w:rFonts w:ascii="Arial" w:hAnsi="Arial" w:cs="Arial"/>
              </w:rPr>
            </w:pPr>
            <w:r w:rsidRPr="00812906">
              <w:rPr>
                <w:rFonts w:ascii="Arial" w:hAnsi="Arial" w:cs="Arial"/>
              </w:rPr>
              <w:t>wsparcie musi zapewniać odbiorcom możliwość niezależnego życia i włączenia społecznego zgodnie z art. 19 Konwencji o prawach osób niepełnosprawnych, Komentarzem ogólnym nr 5 do tej Konwencji i Uwagami Podsumowującymi Komitetu do spraw Praw Osób Niepełnosprawnych ONZ,</w:t>
            </w:r>
          </w:p>
          <w:p w:rsidR="00812906" w:rsidRPr="00812906" w:rsidRDefault="00812906" w:rsidP="00E975E8">
            <w:pPr>
              <w:pStyle w:val="Akapitzlist"/>
              <w:numPr>
                <w:ilvl w:val="0"/>
                <w:numId w:val="35"/>
              </w:numPr>
              <w:autoSpaceDE w:val="0"/>
              <w:autoSpaceDN w:val="0"/>
              <w:adjustRightInd w:val="0"/>
              <w:spacing w:after="60"/>
              <w:ind w:left="460" w:hanging="425"/>
              <w:contextualSpacing w:val="0"/>
              <w:rPr>
                <w:rFonts w:ascii="Arial" w:hAnsi="Arial" w:cs="Arial"/>
              </w:rPr>
            </w:pPr>
            <w:r w:rsidRPr="00812906">
              <w:rPr>
                <w:rFonts w:ascii="Arial" w:hAnsi="Arial" w:cs="Arial"/>
              </w:rPr>
              <w:t>rozszerzanie oferty placówek świadczących opiekę instytucjonalną o prowadzenie usług świadczonych w społeczności lokalnej ma wynikać z lokalnej analizy potrzeb*, a także nie może polegać na rozwijaniu i finansowaniu usług opieki prowadzonych w formie instytucjonalnej.</w:t>
            </w:r>
          </w:p>
          <w:p w:rsidR="00812906" w:rsidRPr="00812906" w:rsidRDefault="00812906" w:rsidP="00E975E8">
            <w:pPr>
              <w:autoSpaceDE w:val="0"/>
              <w:autoSpaceDN w:val="0"/>
              <w:adjustRightInd w:val="0"/>
              <w:spacing w:after="60"/>
              <w:rPr>
                <w:rFonts w:ascii="Arial" w:eastAsia="Times New Roman" w:hAnsi="Arial" w:cs="Arial"/>
                <w:lang w:eastAsia="pl-PL"/>
              </w:rPr>
            </w:pPr>
            <w:r w:rsidRPr="00812906">
              <w:rPr>
                <w:rFonts w:ascii="Arial" w:eastAsia="Times New Roman" w:hAnsi="Arial" w:cs="Arial"/>
                <w:lang w:eastAsia="pl-PL"/>
              </w:rPr>
              <w:t xml:space="preserve">*zawartej w gminnym/powiatowym planie rozwoju usług społecznych/planie deinstytucjonalizacji usług społecznych </w:t>
            </w:r>
          </w:p>
          <w:p w:rsidR="0001326A" w:rsidRPr="002E21BB" w:rsidRDefault="00812906" w:rsidP="00E975E8">
            <w:pPr>
              <w:autoSpaceDE w:val="0"/>
              <w:autoSpaceDN w:val="0"/>
              <w:adjustRightInd w:val="0"/>
              <w:spacing w:after="60"/>
              <w:rPr>
                <w:rFonts w:ascii="Arial" w:eastAsia="Times New Roman" w:hAnsi="Arial" w:cs="Arial"/>
                <w:lang w:eastAsia="pl-PL"/>
              </w:rPr>
            </w:pPr>
            <w:r w:rsidRPr="00812906">
              <w:rPr>
                <w:rFonts w:ascii="Arial" w:eastAsia="Times New Roman" w:hAnsi="Arial" w:cs="Arial"/>
                <w:lang w:eastAsia="pl-PL"/>
              </w:rPr>
              <w:t>Weryfikacja na podstawie danych zawartych we wniosku o dofinansowanie projektu, w tym powołanie na gminny/powiatowy plan rozwoju usług społecznych/plan deinstytucjonalizacji usług społecznych (jeśli dotyczy).</w:t>
            </w:r>
          </w:p>
        </w:tc>
        <w:tc>
          <w:tcPr>
            <w:tcW w:w="2268" w:type="dxa"/>
            <w:tcBorders>
              <w:bottom w:val="nil"/>
            </w:tcBorders>
          </w:tcPr>
          <w:p w:rsidR="0001326A" w:rsidRDefault="0001326A" w:rsidP="00E975E8">
            <w:pPr>
              <w:spacing w:after="60"/>
              <w:rPr>
                <w:rFonts w:ascii="Arial" w:eastAsia="Times New Roman" w:hAnsi="Arial" w:cs="Arial"/>
              </w:rPr>
            </w:pPr>
            <w:r w:rsidRPr="002E21BB">
              <w:rPr>
                <w:rFonts w:ascii="Arial" w:eastAsia="Times New Roman" w:hAnsi="Arial" w:cs="Arial"/>
              </w:rPr>
              <w:t>Kryterium wyrażone zero-jedynkowo (tak/nie).</w:t>
            </w:r>
          </w:p>
          <w:p w:rsidR="0001326A" w:rsidRPr="002E21BB" w:rsidRDefault="0001326A"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701" w:type="dxa"/>
            <w:gridSpan w:val="2"/>
            <w:tcBorders>
              <w:bottom w:val="nil"/>
            </w:tcBorders>
            <w:shd w:val="clear" w:color="auto" w:fill="auto"/>
          </w:tcPr>
          <w:p w:rsidR="0001326A" w:rsidRPr="002E21BB" w:rsidRDefault="0001326A" w:rsidP="00E975E8">
            <w:pPr>
              <w:spacing w:after="60"/>
              <w:rPr>
                <w:rFonts w:ascii="Arial" w:eastAsia="Times New Roman" w:hAnsi="Arial" w:cs="Arial"/>
              </w:rPr>
            </w:pPr>
          </w:p>
        </w:tc>
        <w:tc>
          <w:tcPr>
            <w:tcW w:w="964" w:type="dxa"/>
            <w:tcBorders>
              <w:bottom w:val="nil"/>
            </w:tcBorders>
            <w:shd w:val="clear" w:color="auto" w:fill="auto"/>
            <w:vAlign w:val="center"/>
          </w:tcPr>
          <w:p w:rsidR="0001326A" w:rsidRPr="002E21BB" w:rsidRDefault="00A77881" w:rsidP="00E975E8">
            <w:pPr>
              <w:spacing w:after="60"/>
              <w:rPr>
                <w:rFonts w:ascii="Arial" w:eastAsia="Times New Roman" w:hAnsi="Arial" w:cs="Arial"/>
              </w:rPr>
            </w:pPr>
            <w:r>
              <w:rPr>
                <w:rFonts w:ascii="Arial" w:eastAsia="Times New Roman" w:hAnsi="Arial" w:cs="Arial"/>
              </w:rPr>
              <w:t>-</w:t>
            </w:r>
          </w:p>
        </w:tc>
      </w:tr>
      <w:tr w:rsidR="0001326A" w:rsidRPr="002E21BB" w:rsidTr="004E382C">
        <w:tc>
          <w:tcPr>
            <w:tcW w:w="3114" w:type="dxa"/>
            <w:vMerge/>
            <w:shd w:val="clear" w:color="auto" w:fill="auto"/>
          </w:tcPr>
          <w:p w:rsidR="0001326A" w:rsidRPr="002E21BB" w:rsidRDefault="0001326A" w:rsidP="00E975E8">
            <w:pPr>
              <w:spacing w:after="60"/>
              <w:rPr>
                <w:rFonts w:ascii="Arial" w:eastAsia="Times New Roman" w:hAnsi="Arial" w:cs="Arial"/>
                <w:b/>
                <w:bCs/>
              </w:rPr>
            </w:pPr>
          </w:p>
        </w:tc>
        <w:tc>
          <w:tcPr>
            <w:tcW w:w="6095" w:type="dxa"/>
            <w:vMerge/>
            <w:shd w:val="clear" w:color="auto" w:fill="auto"/>
          </w:tcPr>
          <w:p w:rsidR="0001326A" w:rsidRPr="002E21BB" w:rsidRDefault="0001326A" w:rsidP="00E975E8">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rsidR="0001326A" w:rsidRPr="002E21BB" w:rsidRDefault="0001326A"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701" w:type="dxa"/>
            <w:gridSpan w:val="2"/>
            <w:tcBorders>
              <w:top w:val="nil"/>
              <w:bottom w:val="nil"/>
            </w:tcBorders>
            <w:shd w:val="clear" w:color="auto" w:fill="auto"/>
          </w:tcPr>
          <w:p w:rsidR="0001326A" w:rsidRPr="002E21BB" w:rsidRDefault="0001326A" w:rsidP="00E975E8">
            <w:pPr>
              <w:spacing w:after="60"/>
              <w:rPr>
                <w:rFonts w:ascii="Arial" w:eastAsia="Times New Roman" w:hAnsi="Arial" w:cs="Arial"/>
              </w:rPr>
            </w:pPr>
          </w:p>
        </w:tc>
        <w:tc>
          <w:tcPr>
            <w:tcW w:w="964" w:type="dxa"/>
            <w:tcBorders>
              <w:top w:val="nil"/>
              <w:bottom w:val="nil"/>
            </w:tcBorders>
            <w:shd w:val="clear" w:color="auto" w:fill="auto"/>
          </w:tcPr>
          <w:p w:rsidR="0001326A" w:rsidRPr="002E21BB" w:rsidRDefault="0001326A" w:rsidP="00E975E8">
            <w:pPr>
              <w:spacing w:after="60"/>
              <w:rPr>
                <w:rFonts w:ascii="Arial" w:eastAsia="Times New Roman" w:hAnsi="Arial" w:cs="Arial"/>
              </w:rPr>
            </w:pPr>
          </w:p>
        </w:tc>
      </w:tr>
      <w:tr w:rsidR="0001326A" w:rsidRPr="002E21BB" w:rsidTr="004E382C">
        <w:tc>
          <w:tcPr>
            <w:tcW w:w="3114" w:type="dxa"/>
            <w:vMerge/>
            <w:shd w:val="clear" w:color="auto" w:fill="auto"/>
          </w:tcPr>
          <w:p w:rsidR="0001326A" w:rsidRPr="002E21BB" w:rsidRDefault="0001326A" w:rsidP="00E975E8">
            <w:pPr>
              <w:spacing w:after="60"/>
              <w:rPr>
                <w:rFonts w:ascii="Arial" w:eastAsia="Times New Roman" w:hAnsi="Arial" w:cs="Arial"/>
                <w:b/>
                <w:bCs/>
              </w:rPr>
            </w:pPr>
          </w:p>
        </w:tc>
        <w:tc>
          <w:tcPr>
            <w:tcW w:w="6095" w:type="dxa"/>
            <w:vMerge/>
            <w:shd w:val="clear" w:color="auto" w:fill="auto"/>
          </w:tcPr>
          <w:p w:rsidR="0001326A" w:rsidRPr="002E21BB" w:rsidRDefault="0001326A" w:rsidP="00E975E8">
            <w:pPr>
              <w:autoSpaceDE w:val="0"/>
              <w:autoSpaceDN w:val="0"/>
              <w:adjustRightInd w:val="0"/>
              <w:spacing w:after="60"/>
              <w:rPr>
                <w:rFonts w:ascii="Arial" w:eastAsia="Times New Roman" w:hAnsi="Arial" w:cs="Arial"/>
                <w:lang w:eastAsia="pl-PL"/>
              </w:rPr>
            </w:pPr>
          </w:p>
        </w:tc>
        <w:tc>
          <w:tcPr>
            <w:tcW w:w="2268" w:type="dxa"/>
            <w:tcBorders>
              <w:top w:val="nil"/>
              <w:bottom w:val="nil"/>
            </w:tcBorders>
          </w:tcPr>
          <w:p w:rsidR="0001326A" w:rsidRPr="002E21BB" w:rsidRDefault="0001326A"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701" w:type="dxa"/>
            <w:gridSpan w:val="2"/>
            <w:tcBorders>
              <w:top w:val="nil"/>
              <w:bottom w:val="nil"/>
            </w:tcBorders>
            <w:shd w:val="clear" w:color="auto" w:fill="auto"/>
          </w:tcPr>
          <w:p w:rsidR="0001326A" w:rsidRPr="002E21BB" w:rsidRDefault="0001326A"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01326A" w:rsidRPr="002E21BB" w:rsidRDefault="0001326A" w:rsidP="00E975E8">
            <w:pPr>
              <w:spacing w:after="60"/>
              <w:rPr>
                <w:rFonts w:ascii="Arial" w:eastAsia="Times New Roman" w:hAnsi="Arial" w:cs="Arial"/>
              </w:rPr>
            </w:pPr>
          </w:p>
        </w:tc>
      </w:tr>
      <w:tr w:rsidR="00A81D47" w:rsidRPr="002E21BB" w:rsidTr="004E382C">
        <w:tc>
          <w:tcPr>
            <w:tcW w:w="3114" w:type="dxa"/>
            <w:vMerge w:val="restart"/>
            <w:shd w:val="clear" w:color="auto" w:fill="auto"/>
            <w:vAlign w:val="center"/>
          </w:tcPr>
          <w:p w:rsidR="00A81D47" w:rsidRPr="0087019B" w:rsidRDefault="00A81D47" w:rsidP="00E975E8">
            <w:pPr>
              <w:pStyle w:val="Akapitzlist"/>
              <w:numPr>
                <w:ilvl w:val="0"/>
                <w:numId w:val="37"/>
              </w:numPr>
              <w:spacing w:after="60"/>
              <w:rPr>
                <w:rFonts w:ascii="Arial" w:hAnsi="Arial" w:cs="Arial"/>
                <w:b/>
              </w:rPr>
            </w:pPr>
            <w:r w:rsidRPr="0087019B">
              <w:rPr>
                <w:rFonts w:ascii="Arial" w:hAnsi="Arial" w:cs="Arial"/>
                <w:b/>
              </w:rPr>
              <w:t>Adekwatność celu projektu i poprawność przyjętych wskaźników</w:t>
            </w:r>
          </w:p>
          <w:p w:rsidR="00A81D47" w:rsidRPr="002E21BB" w:rsidRDefault="00A81D47" w:rsidP="00E975E8">
            <w:pPr>
              <w:spacing w:after="60"/>
              <w:rPr>
                <w:rFonts w:ascii="Arial" w:eastAsia="Times New Roman" w:hAnsi="Arial" w:cs="Arial"/>
                <w:b/>
              </w:rPr>
            </w:pPr>
          </w:p>
        </w:tc>
        <w:tc>
          <w:tcPr>
            <w:tcW w:w="6095" w:type="dxa"/>
            <w:vMerge w:val="restart"/>
            <w:shd w:val="clear" w:color="auto" w:fill="auto"/>
            <w:vAlign w:val="center"/>
          </w:tcPr>
          <w:p w:rsidR="00A81D47" w:rsidRPr="002E21BB" w:rsidRDefault="00A81D47" w:rsidP="00E975E8">
            <w:pPr>
              <w:spacing w:after="60"/>
              <w:rPr>
                <w:rFonts w:ascii="Arial" w:eastAsia="Times New Roman" w:hAnsi="Arial" w:cs="Arial"/>
              </w:rPr>
            </w:pPr>
            <w:r w:rsidRPr="002E21BB">
              <w:rPr>
                <w:rFonts w:ascii="Arial" w:eastAsia="Times New Roman" w:hAnsi="Arial" w:cs="Arial"/>
              </w:rPr>
              <w:t>W ramach kryterium ocenie podlega:</w:t>
            </w:r>
          </w:p>
          <w:p w:rsidR="008664E8" w:rsidRDefault="00A81D47" w:rsidP="00E975E8">
            <w:pPr>
              <w:numPr>
                <w:ilvl w:val="0"/>
                <w:numId w:val="23"/>
              </w:numPr>
              <w:spacing w:after="60"/>
              <w:rPr>
                <w:rFonts w:ascii="Arial" w:eastAsia="Times New Roman" w:hAnsi="Arial" w:cs="Arial"/>
                <w:lang w:eastAsia="pl-PL"/>
              </w:rPr>
            </w:pPr>
            <w:r w:rsidRPr="002E21BB">
              <w:rPr>
                <w:rFonts w:ascii="Arial" w:eastAsia="Times New Roman" w:hAnsi="Arial" w:cs="Arial"/>
                <w:lang w:eastAsia="pl-PL"/>
              </w:rPr>
              <w:t>zgodność celu projektu z celem szczegółowym wskazanym w SzOP dla danego Działania w wersji aktualnej na dzień ogłoszenia naboru</w:t>
            </w:r>
            <w:r w:rsidRPr="002E21BB">
              <w:rPr>
                <w:rFonts w:ascii="Arial" w:eastAsia="Times New Roman" w:hAnsi="Arial" w:cs="Arial"/>
                <w:lang w:eastAsia="pl-PL"/>
              </w:rPr>
              <w:t>.</w:t>
            </w:r>
          </w:p>
          <w:p w:rsidR="008664E8" w:rsidRDefault="00A81D47" w:rsidP="00E975E8">
            <w:pPr>
              <w:numPr>
                <w:ilvl w:val="0"/>
                <w:numId w:val="23"/>
              </w:numPr>
              <w:spacing w:after="60"/>
              <w:rPr>
                <w:rFonts w:ascii="Arial" w:eastAsia="Times New Roman" w:hAnsi="Arial" w:cs="Arial"/>
                <w:lang w:eastAsia="pl-PL"/>
              </w:rPr>
            </w:pPr>
            <w:r w:rsidRPr="008664E8">
              <w:rPr>
                <w:rFonts w:ascii="Arial" w:eastAsia="Times New Roman" w:hAnsi="Arial" w:cs="Arial"/>
                <w:lang w:eastAsia="pl-PL"/>
              </w:rPr>
              <w:t>adekwatność celu projektu do zdiagnozowanych problemów grupy docelowej w ramach projektu</w:t>
            </w:r>
            <w:r w:rsidRPr="008664E8">
              <w:rPr>
                <w:rFonts w:ascii="Arial" w:eastAsia="Times New Roman" w:hAnsi="Arial" w:cs="Arial"/>
                <w:lang w:eastAsia="pl-PL"/>
              </w:rPr>
              <w:t>.</w:t>
            </w:r>
          </w:p>
          <w:p w:rsidR="00A81D47" w:rsidRPr="008664E8" w:rsidRDefault="00A81D47" w:rsidP="00E975E8">
            <w:pPr>
              <w:numPr>
                <w:ilvl w:val="0"/>
                <w:numId w:val="23"/>
              </w:numPr>
              <w:spacing w:after="60"/>
              <w:rPr>
                <w:rFonts w:ascii="Arial" w:eastAsia="Times New Roman" w:hAnsi="Arial" w:cs="Arial"/>
                <w:lang w:eastAsia="pl-PL"/>
              </w:rPr>
            </w:pPr>
            <w:r w:rsidRPr="008664E8">
              <w:rPr>
                <w:rFonts w:ascii="Arial" w:eastAsia="Times New Roman" w:hAnsi="Arial" w:cs="Arial"/>
                <w:lang w:eastAsia="pl-PL"/>
              </w:rPr>
              <w:t>poprawność przyjętych wskaźników, w tym</w:t>
            </w:r>
            <w:r w:rsidRPr="008664E8">
              <w:rPr>
                <w:rFonts w:ascii="Arial" w:eastAsia="Times New Roman" w:hAnsi="Arial" w:cs="Arial"/>
                <w:lang/>
              </w:rPr>
              <w:t>:</w:t>
            </w:r>
          </w:p>
          <w:p w:rsidR="00A81D47" w:rsidRPr="002E21BB" w:rsidRDefault="00A81D47" w:rsidP="00E975E8">
            <w:pPr>
              <w:numPr>
                <w:ilvl w:val="0"/>
                <w:numId w:val="4"/>
              </w:numPr>
              <w:spacing w:after="60"/>
              <w:ind w:left="605" w:hanging="218"/>
              <w:rPr>
                <w:rFonts w:ascii="Arial" w:eastAsia="Times New Roman" w:hAnsi="Arial" w:cs="Arial"/>
                <w:lang w:eastAsia="pl-PL"/>
              </w:rPr>
            </w:pPr>
            <w:r w:rsidRPr="002E21BB">
              <w:rPr>
                <w:rFonts w:ascii="Arial" w:eastAsia="Times New Roman" w:hAnsi="Arial" w:cs="Arial"/>
                <w:lang w:eastAsia="pl-PL"/>
              </w:rPr>
              <w:t>poprawność doboru wskaźników realizacji celu projektu,</w:t>
            </w:r>
          </w:p>
          <w:p w:rsidR="00812906" w:rsidRDefault="00A81D47" w:rsidP="00E975E8">
            <w:pPr>
              <w:numPr>
                <w:ilvl w:val="0"/>
                <w:numId w:val="4"/>
              </w:numPr>
              <w:spacing w:after="60"/>
              <w:ind w:left="605" w:hanging="218"/>
              <w:rPr>
                <w:rFonts w:ascii="Arial" w:eastAsia="Times New Roman" w:hAnsi="Arial" w:cs="Arial"/>
                <w:lang w:eastAsia="pl-PL"/>
              </w:rPr>
            </w:pPr>
            <w:r w:rsidRPr="002E21BB">
              <w:rPr>
                <w:rFonts w:ascii="Arial" w:eastAsia="Times New Roman" w:hAnsi="Arial" w:cs="Arial"/>
                <w:lang w:eastAsia="pl-PL"/>
              </w:rPr>
              <w:t>adekwatność wartości wskaźników produktu i rezultatu do zaplanowanych w projekcie działań,</w:t>
            </w:r>
          </w:p>
          <w:p w:rsidR="00A81D47" w:rsidRPr="00812906" w:rsidRDefault="00A81D47" w:rsidP="00E975E8">
            <w:pPr>
              <w:numPr>
                <w:ilvl w:val="0"/>
                <w:numId w:val="4"/>
              </w:numPr>
              <w:spacing w:after="60"/>
              <w:ind w:left="605" w:hanging="218"/>
              <w:rPr>
                <w:rFonts w:ascii="Arial" w:eastAsia="Times New Roman" w:hAnsi="Arial" w:cs="Arial"/>
                <w:lang w:eastAsia="pl-PL"/>
              </w:rPr>
            </w:pPr>
            <w:r w:rsidRPr="00812906">
              <w:rPr>
                <w:rFonts w:ascii="Arial" w:eastAsia="Times New Roman" w:hAnsi="Arial" w:cs="Arial"/>
                <w:lang w:eastAsia="pl-PL"/>
              </w:rPr>
              <w:t>poprawność opisu sposobu pomiaru wskaźników produktu i rezultatu.</w:t>
            </w:r>
          </w:p>
        </w:tc>
        <w:tc>
          <w:tcPr>
            <w:tcW w:w="2274" w:type="dxa"/>
            <w:gridSpan w:val="2"/>
            <w:tcBorders>
              <w:bottom w:val="nil"/>
            </w:tcBorders>
          </w:tcPr>
          <w:p w:rsidR="00A81D47" w:rsidRDefault="00A81D47" w:rsidP="00E975E8">
            <w:pPr>
              <w:spacing w:after="60"/>
              <w:rPr>
                <w:rFonts w:ascii="Arial" w:eastAsia="Times New Roman" w:hAnsi="Arial" w:cs="Arial"/>
              </w:rPr>
            </w:pPr>
            <w:r w:rsidRPr="002E21BB">
              <w:rPr>
                <w:rFonts w:ascii="Arial" w:eastAsia="Times New Roman" w:hAnsi="Arial" w:cs="Arial"/>
              </w:rPr>
              <w:t>Kryterium wyrażone zero-jedynkowo (tak/nie).</w:t>
            </w:r>
          </w:p>
          <w:p w:rsidR="00A81D47" w:rsidRPr="002E21BB" w:rsidRDefault="00A81D4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A81D47" w:rsidRPr="002E21BB" w:rsidRDefault="00A81D47" w:rsidP="00E975E8">
            <w:pPr>
              <w:spacing w:after="60"/>
              <w:rPr>
                <w:rFonts w:ascii="Arial" w:eastAsia="Times New Roman" w:hAnsi="Arial" w:cs="Arial"/>
              </w:rPr>
            </w:pPr>
          </w:p>
        </w:tc>
        <w:tc>
          <w:tcPr>
            <w:tcW w:w="964" w:type="dxa"/>
            <w:tcBorders>
              <w:bottom w:val="nil"/>
            </w:tcBorders>
            <w:shd w:val="clear" w:color="auto" w:fill="auto"/>
            <w:vAlign w:val="center"/>
          </w:tcPr>
          <w:p w:rsidR="00A81D47" w:rsidRPr="002E21BB" w:rsidRDefault="002D04FF" w:rsidP="00E975E8">
            <w:pPr>
              <w:spacing w:after="60"/>
              <w:rPr>
                <w:rFonts w:ascii="Arial" w:eastAsia="Times New Roman" w:hAnsi="Arial" w:cs="Arial"/>
              </w:rPr>
            </w:pPr>
            <w:r>
              <w:rPr>
                <w:rFonts w:ascii="Arial" w:eastAsia="Times New Roman" w:hAnsi="Arial" w:cs="Arial"/>
              </w:rPr>
              <w:t>-</w:t>
            </w:r>
          </w:p>
        </w:tc>
      </w:tr>
      <w:tr w:rsidR="00A81D47" w:rsidRPr="002E21BB" w:rsidTr="004E382C">
        <w:tc>
          <w:tcPr>
            <w:tcW w:w="3114" w:type="dxa"/>
            <w:vMerge/>
            <w:shd w:val="clear" w:color="auto" w:fill="auto"/>
          </w:tcPr>
          <w:p w:rsidR="00A81D47" w:rsidRPr="002E21BB" w:rsidRDefault="00A81D47" w:rsidP="00E975E8">
            <w:pPr>
              <w:spacing w:after="60"/>
              <w:rPr>
                <w:rFonts w:ascii="Arial" w:eastAsia="Times New Roman" w:hAnsi="Arial" w:cs="Arial"/>
                <w:b/>
              </w:rPr>
            </w:pPr>
          </w:p>
        </w:tc>
        <w:tc>
          <w:tcPr>
            <w:tcW w:w="6095" w:type="dxa"/>
            <w:vMerge/>
            <w:shd w:val="clear" w:color="auto" w:fill="auto"/>
          </w:tcPr>
          <w:p w:rsidR="00A81D47" w:rsidRPr="002E21BB" w:rsidRDefault="00A81D47" w:rsidP="00E975E8">
            <w:pPr>
              <w:spacing w:after="60"/>
              <w:rPr>
                <w:rFonts w:ascii="Arial" w:eastAsia="Times New Roman" w:hAnsi="Arial" w:cs="Arial"/>
              </w:rPr>
            </w:pPr>
          </w:p>
        </w:tc>
        <w:tc>
          <w:tcPr>
            <w:tcW w:w="2274" w:type="dxa"/>
            <w:gridSpan w:val="2"/>
            <w:tcBorders>
              <w:top w:val="nil"/>
              <w:bottom w:val="nil"/>
            </w:tcBorders>
          </w:tcPr>
          <w:p w:rsidR="00A81D47" w:rsidRPr="002E21BB" w:rsidRDefault="00A81D47"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A81D47" w:rsidRPr="002E21BB" w:rsidRDefault="00A81D47" w:rsidP="00E975E8">
            <w:pPr>
              <w:spacing w:after="60"/>
              <w:rPr>
                <w:rFonts w:ascii="Arial" w:eastAsia="Times New Roman" w:hAnsi="Arial" w:cs="Arial"/>
              </w:rPr>
            </w:pPr>
          </w:p>
        </w:tc>
        <w:tc>
          <w:tcPr>
            <w:tcW w:w="964" w:type="dxa"/>
            <w:tcBorders>
              <w:top w:val="nil"/>
              <w:bottom w:val="nil"/>
            </w:tcBorders>
            <w:shd w:val="clear" w:color="auto" w:fill="auto"/>
          </w:tcPr>
          <w:p w:rsidR="00A81D47" w:rsidRPr="002E21BB" w:rsidRDefault="00A81D47" w:rsidP="00E975E8">
            <w:pPr>
              <w:spacing w:after="60"/>
              <w:rPr>
                <w:rFonts w:ascii="Arial" w:eastAsia="Times New Roman" w:hAnsi="Arial" w:cs="Arial"/>
              </w:rPr>
            </w:pPr>
          </w:p>
        </w:tc>
      </w:tr>
      <w:tr w:rsidR="005D54CC" w:rsidRPr="002E21BB" w:rsidTr="004E382C">
        <w:tc>
          <w:tcPr>
            <w:tcW w:w="3114" w:type="dxa"/>
            <w:vMerge/>
            <w:shd w:val="clear" w:color="auto" w:fill="auto"/>
          </w:tcPr>
          <w:p w:rsidR="005D54CC" w:rsidRPr="002E21BB" w:rsidRDefault="005D54CC" w:rsidP="00E975E8">
            <w:pPr>
              <w:spacing w:after="60"/>
              <w:rPr>
                <w:rFonts w:ascii="Arial" w:eastAsia="Times New Roman" w:hAnsi="Arial" w:cs="Arial"/>
                <w:b/>
              </w:rPr>
            </w:pPr>
          </w:p>
        </w:tc>
        <w:tc>
          <w:tcPr>
            <w:tcW w:w="6095" w:type="dxa"/>
            <w:vMerge/>
            <w:shd w:val="clear" w:color="auto" w:fill="auto"/>
          </w:tcPr>
          <w:p w:rsidR="005D54CC" w:rsidRPr="002E21BB" w:rsidRDefault="005D54CC" w:rsidP="00E975E8">
            <w:pPr>
              <w:spacing w:after="60"/>
              <w:rPr>
                <w:rFonts w:ascii="Arial" w:eastAsia="Times New Roman" w:hAnsi="Arial" w:cs="Arial"/>
              </w:rPr>
            </w:pPr>
          </w:p>
        </w:tc>
        <w:tc>
          <w:tcPr>
            <w:tcW w:w="2274" w:type="dxa"/>
            <w:gridSpan w:val="2"/>
            <w:tcBorders>
              <w:top w:val="nil"/>
              <w:bottom w:val="nil"/>
            </w:tcBorders>
          </w:tcPr>
          <w:p w:rsidR="005D54CC" w:rsidRPr="002E21BB" w:rsidRDefault="005D54CC"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5D54CC" w:rsidRPr="002E21BB" w:rsidRDefault="005D54CC"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5D54CC" w:rsidRPr="002E21BB" w:rsidRDefault="005D54CC" w:rsidP="00E975E8">
            <w:pPr>
              <w:spacing w:after="60"/>
              <w:rPr>
                <w:rFonts w:ascii="Arial" w:eastAsia="Times New Roman" w:hAnsi="Arial" w:cs="Arial"/>
              </w:rPr>
            </w:pPr>
          </w:p>
        </w:tc>
      </w:tr>
      <w:tr w:rsidR="00220957" w:rsidRPr="002E21BB" w:rsidTr="004E382C">
        <w:tc>
          <w:tcPr>
            <w:tcW w:w="3114" w:type="dxa"/>
            <w:vMerge w:val="restart"/>
            <w:shd w:val="clear" w:color="auto" w:fill="auto"/>
            <w:vAlign w:val="center"/>
          </w:tcPr>
          <w:p w:rsidR="00220957" w:rsidRPr="004B49EE" w:rsidRDefault="00220957" w:rsidP="00E975E8">
            <w:pPr>
              <w:pStyle w:val="Akapitzlist"/>
              <w:numPr>
                <w:ilvl w:val="0"/>
                <w:numId w:val="37"/>
              </w:numPr>
              <w:spacing w:after="0"/>
              <w:rPr>
                <w:rFonts w:ascii="Arial" w:hAnsi="Arial" w:cs="Arial"/>
                <w:b/>
              </w:rPr>
            </w:pPr>
            <w:r w:rsidRPr="0087019B">
              <w:rPr>
                <w:rFonts w:ascii="Arial" w:hAnsi="Arial" w:cs="Arial"/>
                <w:b/>
              </w:rPr>
              <w:t>Sposób zarządzania projektem oraz z</w:t>
            </w:r>
            <w:r w:rsidR="004B49EE">
              <w:rPr>
                <w:rFonts w:ascii="Arial" w:hAnsi="Arial" w:cs="Arial"/>
                <w:b/>
              </w:rPr>
              <w:t xml:space="preserve">adania zlecone i rola partnerów </w:t>
            </w:r>
            <w:r w:rsidRPr="004B49EE">
              <w:rPr>
                <w:rFonts w:ascii="Arial" w:hAnsi="Arial" w:cs="Arial"/>
                <w:b/>
              </w:rPr>
              <w:t>(jeśli dotyczy)</w:t>
            </w:r>
          </w:p>
          <w:p w:rsidR="00220957" w:rsidRPr="002E21BB" w:rsidRDefault="00220957" w:rsidP="00E975E8">
            <w:pPr>
              <w:spacing w:after="60"/>
              <w:rPr>
                <w:rFonts w:ascii="Arial" w:hAnsi="Arial" w:cs="Arial"/>
                <w:b/>
                <w:lang w:eastAsia="pl-PL"/>
              </w:rPr>
            </w:pPr>
          </w:p>
        </w:tc>
        <w:tc>
          <w:tcPr>
            <w:tcW w:w="6095" w:type="dxa"/>
            <w:vMerge w:val="restart"/>
            <w:shd w:val="clear" w:color="auto" w:fill="auto"/>
            <w:vAlign w:val="center"/>
          </w:tcPr>
          <w:p w:rsidR="00220957" w:rsidRPr="002E21BB" w:rsidRDefault="00220957" w:rsidP="00E975E8">
            <w:pPr>
              <w:spacing w:after="60"/>
              <w:rPr>
                <w:rFonts w:ascii="Arial" w:hAnsi="Arial" w:cs="Arial"/>
              </w:rPr>
            </w:pPr>
            <w:r w:rsidRPr="002E21BB">
              <w:rPr>
                <w:rFonts w:ascii="Arial" w:hAnsi="Arial" w:cs="Arial"/>
              </w:rPr>
              <w:t>Ocena prowadzona jest w ramach subkryteriów:</w:t>
            </w:r>
          </w:p>
          <w:p w:rsidR="00220957" w:rsidRPr="002E21BB" w:rsidRDefault="00220957" w:rsidP="00E975E8">
            <w:pPr>
              <w:numPr>
                <w:ilvl w:val="0"/>
                <w:numId w:val="24"/>
              </w:numPr>
              <w:spacing w:after="60"/>
              <w:rPr>
                <w:rFonts w:ascii="Arial" w:hAnsi="Arial" w:cs="Arial"/>
                <w:b/>
                <w:lang w:eastAsia="pl-PL"/>
              </w:rPr>
            </w:pPr>
            <w:r w:rsidRPr="002E21BB">
              <w:rPr>
                <w:rFonts w:ascii="Arial" w:hAnsi="Arial" w:cs="Arial"/>
                <w:b/>
                <w:lang w:eastAsia="pl-PL"/>
              </w:rPr>
              <w:t>sposób zarządzania projektem:</w:t>
            </w:r>
          </w:p>
          <w:p w:rsidR="00220957" w:rsidRPr="002E21BB" w:rsidRDefault="00220957" w:rsidP="00E975E8">
            <w:pPr>
              <w:spacing w:after="60"/>
              <w:rPr>
                <w:rFonts w:ascii="Arial" w:hAnsi="Arial" w:cs="Arial"/>
                <w:lang w:eastAsia="pl-PL"/>
              </w:rPr>
            </w:pPr>
            <w:r w:rsidRPr="002E21BB">
              <w:rPr>
                <w:rFonts w:ascii="Arial" w:hAnsi="Arial" w:cs="Arial"/>
                <w:lang w:eastAsia="pl-PL"/>
              </w:rPr>
              <w:t>w ramach subkryterium ocenie podlega:</w:t>
            </w:r>
          </w:p>
          <w:p w:rsidR="00220957" w:rsidRPr="004B49EE" w:rsidRDefault="00220957" w:rsidP="00E975E8">
            <w:pPr>
              <w:pStyle w:val="Akapitzlist"/>
              <w:numPr>
                <w:ilvl w:val="0"/>
                <w:numId w:val="40"/>
              </w:numPr>
              <w:spacing w:after="60"/>
              <w:rPr>
                <w:rFonts w:ascii="Arial" w:hAnsi="Arial" w:cs="Arial"/>
              </w:rPr>
            </w:pPr>
            <w:r w:rsidRPr="004B49EE">
              <w:rPr>
                <w:rFonts w:ascii="Arial" w:hAnsi="Arial" w:cs="Arial"/>
              </w:rPr>
              <w:t xml:space="preserve">poprawność, kompletność i spójność opisu sposobu zarządzania projektem, w tym: </w:t>
            </w:r>
          </w:p>
          <w:p w:rsidR="00220957" w:rsidRPr="002E21BB" w:rsidRDefault="00220957" w:rsidP="00E975E8">
            <w:pPr>
              <w:numPr>
                <w:ilvl w:val="0"/>
                <w:numId w:val="3"/>
              </w:numPr>
              <w:spacing w:after="60"/>
              <w:ind w:left="995"/>
              <w:rPr>
                <w:rFonts w:ascii="Arial" w:hAnsi="Arial" w:cs="Arial"/>
                <w:lang w:eastAsia="pl-PL"/>
              </w:rPr>
            </w:pPr>
            <w:r w:rsidRPr="002E21BB">
              <w:rPr>
                <w:rFonts w:ascii="Arial" w:hAnsi="Arial" w:cs="Arial"/>
                <w:lang w:eastAsia="pl-PL"/>
              </w:rPr>
              <w:t xml:space="preserve">podział obowiązków i zakres zadań na poszczególnych stanowiskach, </w:t>
            </w:r>
          </w:p>
          <w:p w:rsidR="00220957" w:rsidRPr="002E21BB" w:rsidRDefault="00220957" w:rsidP="00E975E8">
            <w:pPr>
              <w:numPr>
                <w:ilvl w:val="0"/>
                <w:numId w:val="3"/>
              </w:numPr>
              <w:spacing w:after="60"/>
              <w:ind w:left="995"/>
              <w:rPr>
                <w:rFonts w:ascii="Arial" w:hAnsi="Arial" w:cs="Arial"/>
                <w:lang w:eastAsia="pl-PL"/>
              </w:rPr>
            </w:pPr>
            <w:r w:rsidRPr="002E21BB">
              <w:rPr>
                <w:rFonts w:ascii="Arial" w:hAnsi="Arial" w:cs="Arial"/>
                <w:lang w:eastAsia="pl-PL"/>
              </w:rPr>
              <w:t xml:space="preserve">wymiar zaangażowania personelu, </w:t>
            </w:r>
          </w:p>
          <w:p w:rsidR="00220957" w:rsidRPr="002E21BB" w:rsidRDefault="00220957" w:rsidP="00E975E8">
            <w:pPr>
              <w:numPr>
                <w:ilvl w:val="0"/>
                <w:numId w:val="3"/>
              </w:numPr>
              <w:spacing w:after="60"/>
              <w:ind w:left="992" w:hanging="357"/>
              <w:rPr>
                <w:rFonts w:ascii="Arial" w:hAnsi="Arial" w:cs="Arial"/>
                <w:lang w:eastAsia="pl-PL"/>
              </w:rPr>
            </w:pPr>
            <w:r w:rsidRPr="002E21BB">
              <w:rPr>
                <w:rFonts w:ascii="Arial" w:hAnsi="Arial" w:cs="Arial"/>
                <w:lang w:eastAsia="pl-PL"/>
              </w:rPr>
              <w:t>sposób podejmowania decyzji.</w:t>
            </w:r>
          </w:p>
          <w:p w:rsidR="00220957" w:rsidRPr="002E21BB" w:rsidRDefault="00220957" w:rsidP="00E975E8">
            <w:pPr>
              <w:numPr>
                <w:ilvl w:val="0"/>
                <w:numId w:val="24"/>
              </w:numPr>
              <w:spacing w:after="60"/>
              <w:ind w:left="286" w:hanging="286"/>
              <w:rPr>
                <w:rFonts w:ascii="Arial" w:hAnsi="Arial" w:cs="Arial"/>
                <w:b/>
                <w:lang w:eastAsia="pl-PL"/>
              </w:rPr>
            </w:pPr>
            <w:r w:rsidRPr="002E21BB">
              <w:rPr>
                <w:rFonts w:ascii="Arial" w:hAnsi="Arial" w:cs="Arial"/>
                <w:b/>
                <w:lang w:eastAsia="pl-PL"/>
              </w:rPr>
              <w:t>rola partnerów lub innych podmiotów zaangażowanych w realizację projektu (jeśli dotyczy)</w:t>
            </w:r>
          </w:p>
          <w:p w:rsidR="00220957" w:rsidRPr="002E21BB" w:rsidRDefault="00220957" w:rsidP="00E975E8">
            <w:pPr>
              <w:spacing w:after="60"/>
              <w:rPr>
                <w:rFonts w:ascii="Arial" w:hAnsi="Arial" w:cs="Arial"/>
                <w:lang w:eastAsia="pl-PL"/>
              </w:rPr>
            </w:pPr>
            <w:r w:rsidRPr="002E21BB">
              <w:rPr>
                <w:rFonts w:ascii="Arial" w:hAnsi="Arial" w:cs="Arial"/>
                <w:lang w:eastAsia="pl-PL"/>
              </w:rPr>
              <w:t>w ramach subkryterium ocenie podlega:</w:t>
            </w:r>
          </w:p>
          <w:p w:rsidR="00220957" w:rsidRPr="004B49EE" w:rsidRDefault="00220957" w:rsidP="00E975E8">
            <w:pPr>
              <w:pStyle w:val="Akapitzlist"/>
              <w:numPr>
                <w:ilvl w:val="0"/>
                <w:numId w:val="40"/>
              </w:numPr>
              <w:spacing w:after="60"/>
              <w:rPr>
                <w:rFonts w:ascii="Arial" w:hAnsi="Arial" w:cs="Arial"/>
              </w:rPr>
            </w:pPr>
            <w:r w:rsidRPr="004B49EE">
              <w:rPr>
                <w:rFonts w:ascii="Arial" w:hAnsi="Arial" w:cs="Arial"/>
              </w:rPr>
              <w:t>poprawność opisu oraz uzasadnienie roli partnerów lub innych podmiotów zaangażowanych w realizację projektu, z uwzględnieniem zadań zleconych.</w:t>
            </w:r>
          </w:p>
        </w:tc>
        <w:tc>
          <w:tcPr>
            <w:tcW w:w="2274" w:type="dxa"/>
            <w:gridSpan w:val="2"/>
            <w:tcBorders>
              <w:bottom w:val="nil"/>
            </w:tcBorders>
          </w:tcPr>
          <w:p w:rsidR="00220957" w:rsidRDefault="00220957" w:rsidP="00E975E8">
            <w:pPr>
              <w:spacing w:after="60"/>
              <w:rPr>
                <w:rFonts w:ascii="Arial" w:eastAsia="Times New Roman" w:hAnsi="Arial" w:cs="Arial"/>
              </w:rPr>
            </w:pPr>
            <w:r w:rsidRPr="002E21BB">
              <w:rPr>
                <w:rFonts w:ascii="Arial" w:eastAsia="Times New Roman" w:hAnsi="Arial" w:cs="Arial"/>
              </w:rPr>
              <w:t>Kryterium wyrażone zero-jedynkowo (tak/nie).</w:t>
            </w:r>
          </w:p>
          <w:p w:rsidR="00220957" w:rsidRPr="002E21BB" w:rsidRDefault="0022095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220957" w:rsidRPr="002E21BB" w:rsidRDefault="00220957" w:rsidP="00E975E8">
            <w:pPr>
              <w:spacing w:after="60"/>
              <w:rPr>
                <w:rFonts w:ascii="Arial" w:eastAsia="Times New Roman" w:hAnsi="Arial" w:cs="Arial"/>
              </w:rPr>
            </w:pPr>
          </w:p>
        </w:tc>
        <w:tc>
          <w:tcPr>
            <w:tcW w:w="964" w:type="dxa"/>
            <w:tcBorders>
              <w:bottom w:val="nil"/>
            </w:tcBorders>
            <w:shd w:val="clear" w:color="auto" w:fill="auto"/>
            <w:vAlign w:val="center"/>
          </w:tcPr>
          <w:p w:rsidR="00220957" w:rsidRPr="002E21BB" w:rsidRDefault="00A77881" w:rsidP="00E975E8">
            <w:pPr>
              <w:spacing w:after="60"/>
              <w:rPr>
                <w:rFonts w:ascii="Arial" w:eastAsia="Times New Roman" w:hAnsi="Arial" w:cs="Arial"/>
              </w:rPr>
            </w:pPr>
            <w:r>
              <w:rPr>
                <w:rFonts w:ascii="Arial" w:eastAsia="Times New Roman" w:hAnsi="Arial" w:cs="Arial"/>
              </w:rPr>
              <w:t>-</w:t>
            </w:r>
          </w:p>
        </w:tc>
      </w:tr>
      <w:tr w:rsidR="00220957" w:rsidRPr="002E21BB" w:rsidTr="004E382C">
        <w:tc>
          <w:tcPr>
            <w:tcW w:w="3114" w:type="dxa"/>
            <w:vMerge/>
            <w:shd w:val="clear" w:color="auto" w:fill="auto"/>
          </w:tcPr>
          <w:p w:rsidR="00220957" w:rsidRPr="002E21BB" w:rsidRDefault="00220957" w:rsidP="00E975E8">
            <w:pPr>
              <w:spacing w:after="60"/>
              <w:rPr>
                <w:rFonts w:ascii="Arial" w:hAnsi="Arial" w:cs="Arial"/>
                <w:b/>
                <w:lang w:eastAsia="pl-PL"/>
              </w:rPr>
            </w:pPr>
          </w:p>
        </w:tc>
        <w:tc>
          <w:tcPr>
            <w:tcW w:w="6095" w:type="dxa"/>
            <w:vMerge/>
            <w:shd w:val="clear" w:color="auto" w:fill="auto"/>
          </w:tcPr>
          <w:p w:rsidR="00220957" w:rsidRPr="002E21BB" w:rsidRDefault="00220957" w:rsidP="00E975E8">
            <w:pPr>
              <w:spacing w:after="60"/>
              <w:rPr>
                <w:rFonts w:ascii="Arial" w:hAnsi="Arial" w:cs="Arial"/>
              </w:rPr>
            </w:pPr>
          </w:p>
        </w:tc>
        <w:tc>
          <w:tcPr>
            <w:tcW w:w="2274" w:type="dxa"/>
            <w:gridSpan w:val="2"/>
            <w:tcBorders>
              <w:top w:val="nil"/>
              <w:bottom w:val="nil"/>
            </w:tcBorders>
          </w:tcPr>
          <w:p w:rsidR="00220957" w:rsidRPr="002E21BB" w:rsidRDefault="00220957"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c>
          <w:tcPr>
            <w:tcW w:w="964"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r>
      <w:tr w:rsidR="00220957" w:rsidRPr="002E21BB" w:rsidTr="004E382C">
        <w:tc>
          <w:tcPr>
            <w:tcW w:w="3114" w:type="dxa"/>
            <w:vMerge/>
            <w:shd w:val="clear" w:color="auto" w:fill="auto"/>
          </w:tcPr>
          <w:p w:rsidR="00220957" w:rsidRPr="002E21BB" w:rsidRDefault="00220957" w:rsidP="00E975E8">
            <w:pPr>
              <w:spacing w:after="60"/>
              <w:rPr>
                <w:rFonts w:ascii="Arial" w:hAnsi="Arial" w:cs="Arial"/>
                <w:b/>
                <w:lang w:eastAsia="pl-PL"/>
              </w:rPr>
            </w:pPr>
          </w:p>
        </w:tc>
        <w:tc>
          <w:tcPr>
            <w:tcW w:w="6095" w:type="dxa"/>
            <w:vMerge/>
            <w:shd w:val="clear" w:color="auto" w:fill="auto"/>
          </w:tcPr>
          <w:p w:rsidR="00220957" w:rsidRPr="002E21BB" w:rsidRDefault="00220957" w:rsidP="00E975E8">
            <w:pPr>
              <w:spacing w:after="60"/>
              <w:rPr>
                <w:rFonts w:ascii="Arial" w:hAnsi="Arial" w:cs="Arial"/>
              </w:rPr>
            </w:pPr>
          </w:p>
        </w:tc>
        <w:tc>
          <w:tcPr>
            <w:tcW w:w="2274" w:type="dxa"/>
            <w:gridSpan w:val="2"/>
            <w:tcBorders>
              <w:top w:val="nil"/>
              <w:bottom w:val="nil"/>
            </w:tcBorders>
          </w:tcPr>
          <w:p w:rsidR="00220957" w:rsidRPr="002E21BB" w:rsidRDefault="00220957"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r>
              <w:rPr>
                <w:rFonts w:ascii="Arial" w:eastAsia="Times New Roman" w:hAnsi="Arial" w:cs="Arial"/>
              </w:rPr>
              <w:t>Rada LGD</w:t>
            </w:r>
          </w:p>
        </w:tc>
        <w:tc>
          <w:tcPr>
            <w:tcW w:w="964"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r>
      <w:tr w:rsidR="00220957" w:rsidRPr="002E21BB" w:rsidTr="004E382C">
        <w:tc>
          <w:tcPr>
            <w:tcW w:w="3114" w:type="dxa"/>
            <w:vMerge w:val="restart"/>
            <w:shd w:val="clear" w:color="auto" w:fill="auto"/>
            <w:vAlign w:val="center"/>
          </w:tcPr>
          <w:p w:rsidR="00220957" w:rsidRPr="0087019B" w:rsidRDefault="00220957" w:rsidP="00E975E8">
            <w:pPr>
              <w:pStyle w:val="Akapitzlist"/>
              <w:numPr>
                <w:ilvl w:val="0"/>
                <w:numId w:val="37"/>
              </w:numPr>
              <w:spacing w:after="60"/>
              <w:rPr>
                <w:rFonts w:ascii="Arial" w:hAnsi="Arial" w:cs="Arial"/>
                <w:b/>
              </w:rPr>
            </w:pPr>
            <w:r w:rsidRPr="0087019B">
              <w:rPr>
                <w:rFonts w:ascii="Arial" w:hAnsi="Arial" w:cs="Arial"/>
                <w:b/>
              </w:rPr>
              <w:t>Poprawność montażu finansowego projektu i sporządzenia tabel finansowych</w:t>
            </w:r>
          </w:p>
          <w:p w:rsidR="00220957" w:rsidRPr="002E21BB" w:rsidRDefault="00220957" w:rsidP="00E975E8">
            <w:pPr>
              <w:spacing w:after="60"/>
              <w:rPr>
                <w:rFonts w:ascii="Arial" w:eastAsia="Times New Roman" w:hAnsi="Arial" w:cs="Arial"/>
                <w:b/>
              </w:rPr>
            </w:pPr>
          </w:p>
        </w:tc>
        <w:tc>
          <w:tcPr>
            <w:tcW w:w="6095" w:type="dxa"/>
            <w:vMerge w:val="restart"/>
            <w:shd w:val="clear" w:color="auto" w:fill="auto"/>
            <w:vAlign w:val="center"/>
          </w:tcPr>
          <w:p w:rsidR="00220957" w:rsidRPr="002E21BB" w:rsidRDefault="00220957" w:rsidP="00E975E8">
            <w:pPr>
              <w:spacing w:after="60"/>
              <w:rPr>
                <w:rFonts w:ascii="Arial" w:eastAsia="Times New Roman" w:hAnsi="Arial" w:cs="Arial"/>
                <w:lang w:eastAsia="pl-PL"/>
              </w:rPr>
            </w:pPr>
            <w:r w:rsidRPr="002E21BB">
              <w:rPr>
                <w:rFonts w:ascii="Arial" w:eastAsia="Times New Roman" w:hAnsi="Arial" w:cs="Arial"/>
                <w:lang w:eastAsia="pl-PL"/>
              </w:rPr>
              <w:t>W ramach kryterium ocenie podlega zgodność z limitami oraz zasadami określonymi w Wytycznych ministra właściwego ds. rozwoju regionalnego tj. dotyczących kwalifikowalności wydatków na lata 2021-2027</w:t>
            </w:r>
            <w:r w:rsidRPr="002E21BB">
              <w:rPr>
                <w:rFonts w:ascii="Arial" w:hAnsi="Arial" w:cs="Arial"/>
              </w:rPr>
              <w:t xml:space="preserve"> w wersji aktualnej na dzień ogłaszania naboru, SzOP w wersji aktualnej na dzień </w:t>
            </w:r>
            <w:r w:rsidR="004B49EE" w:rsidRPr="002E21BB">
              <w:rPr>
                <w:rFonts w:ascii="Arial" w:hAnsi="Arial" w:cs="Arial"/>
              </w:rPr>
              <w:t>ogłasz</w:t>
            </w:r>
            <w:r w:rsidR="004B49EE">
              <w:rPr>
                <w:rFonts w:ascii="Arial" w:hAnsi="Arial" w:cs="Arial"/>
              </w:rPr>
              <w:t>a</w:t>
            </w:r>
            <w:r w:rsidR="004B49EE" w:rsidRPr="002E21BB">
              <w:rPr>
                <w:rFonts w:ascii="Arial" w:hAnsi="Arial" w:cs="Arial"/>
              </w:rPr>
              <w:t>nia</w:t>
            </w:r>
            <w:r w:rsidRPr="002E21BB">
              <w:rPr>
                <w:rFonts w:ascii="Arial" w:hAnsi="Arial" w:cs="Arial"/>
              </w:rPr>
              <w:t xml:space="preserve"> naboru</w:t>
            </w:r>
            <w:r w:rsidRPr="002E21BB">
              <w:rPr>
                <w:rFonts w:ascii="Arial" w:eastAsia="Times New Roman" w:hAnsi="Arial" w:cs="Arial"/>
                <w:i/>
                <w:lang w:eastAsia="pl-PL"/>
              </w:rPr>
              <w:t xml:space="preserve"> </w:t>
            </w:r>
            <w:r w:rsidRPr="002E21BB">
              <w:rPr>
                <w:rFonts w:ascii="Arial" w:eastAsia="Times New Roman" w:hAnsi="Arial" w:cs="Arial"/>
                <w:lang w:eastAsia="pl-PL"/>
              </w:rPr>
              <w:t>i Regulaminie naboru wniosków, w tym w szczególności w zakresie:</w:t>
            </w:r>
          </w:p>
          <w:p w:rsidR="00220957" w:rsidRPr="002E21BB" w:rsidRDefault="00220957" w:rsidP="00E975E8">
            <w:pPr>
              <w:numPr>
                <w:ilvl w:val="0"/>
                <w:numId w:val="25"/>
              </w:numPr>
              <w:spacing w:after="60"/>
              <w:ind w:left="460" w:hanging="422"/>
              <w:rPr>
                <w:rFonts w:ascii="Arial" w:eastAsia="Times New Roman" w:hAnsi="Arial" w:cs="Arial"/>
                <w:lang w:eastAsia="pl-PL"/>
              </w:rPr>
            </w:pPr>
            <w:r w:rsidRPr="002E21BB">
              <w:rPr>
                <w:rFonts w:ascii="Arial" w:eastAsia="Times New Roman" w:hAnsi="Arial" w:cs="Arial"/>
                <w:lang w:eastAsia="pl-PL"/>
              </w:rPr>
              <w:t>poprawności określenia źródeł finansowania projektu, w tym maksymalnego procentu poziomu wsparcia UE wydatków kwalifikowanych oraz poziomu wkładu własnego (jeśli dotyczy),</w:t>
            </w:r>
          </w:p>
          <w:p w:rsidR="00220957" w:rsidRPr="002E21BB" w:rsidRDefault="00220957" w:rsidP="00E975E8">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całkowitej wartości projektu (jeśli dotyczy),</w:t>
            </w:r>
          </w:p>
          <w:p w:rsidR="00220957" w:rsidRPr="002E21BB" w:rsidRDefault="00220957" w:rsidP="00E975E8">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 xml:space="preserve">minimalnej i maksymalnej wartości wydatków kwalifikowalnych projektu (jeśli dotyczy), </w:t>
            </w:r>
          </w:p>
          <w:p w:rsidR="00220957" w:rsidRPr="002E21BB" w:rsidRDefault="00220957" w:rsidP="00E975E8">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kosztów pośrednich (jeśli dotyczy),</w:t>
            </w:r>
          </w:p>
          <w:p w:rsidR="00220957" w:rsidRPr="002E21BB" w:rsidRDefault="00220957" w:rsidP="00E975E8">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prawidłowości stosowania uproszczonych metod rozliczania wydatków (jeśli dotyczy),</w:t>
            </w:r>
          </w:p>
          <w:p w:rsidR="00220957" w:rsidRPr="002E21BB" w:rsidRDefault="00220957" w:rsidP="00E975E8">
            <w:pPr>
              <w:numPr>
                <w:ilvl w:val="0"/>
                <w:numId w:val="25"/>
              </w:numPr>
              <w:spacing w:after="60"/>
              <w:ind w:left="463" w:hanging="425"/>
              <w:rPr>
                <w:rFonts w:ascii="Arial" w:eastAsia="Times New Roman" w:hAnsi="Arial" w:cs="Arial"/>
                <w:lang w:eastAsia="pl-PL"/>
              </w:rPr>
            </w:pPr>
            <w:r w:rsidRPr="002E21BB">
              <w:rPr>
                <w:rFonts w:ascii="Arial" w:eastAsia="Times New Roman" w:hAnsi="Arial" w:cs="Arial"/>
                <w:lang w:eastAsia="pl-PL"/>
              </w:rPr>
              <w:t>finansowania krzyżowego (jeśli dotyczy),</w:t>
            </w:r>
          </w:p>
          <w:p w:rsidR="00220957" w:rsidRPr="00220957" w:rsidRDefault="00220957" w:rsidP="00E975E8">
            <w:pPr>
              <w:numPr>
                <w:ilvl w:val="0"/>
                <w:numId w:val="25"/>
              </w:numPr>
              <w:spacing w:after="60"/>
              <w:ind w:left="463" w:hanging="425"/>
              <w:rPr>
                <w:rFonts w:ascii="Arial" w:eastAsia="Times New Roman" w:hAnsi="Arial" w:cs="Arial"/>
                <w:lang w:eastAsia="pl-PL"/>
              </w:rPr>
            </w:pPr>
            <w:r w:rsidRPr="00220957">
              <w:rPr>
                <w:rFonts w:ascii="Arial" w:eastAsia="Times New Roman" w:hAnsi="Arial" w:cs="Arial"/>
                <w:lang w:eastAsia="pl-PL"/>
              </w:rPr>
              <w:t>prawidłowości sporządzenia tabel finansowych.</w:t>
            </w:r>
          </w:p>
        </w:tc>
        <w:tc>
          <w:tcPr>
            <w:tcW w:w="2274" w:type="dxa"/>
            <w:gridSpan w:val="2"/>
            <w:tcBorders>
              <w:bottom w:val="nil"/>
            </w:tcBorders>
          </w:tcPr>
          <w:p w:rsidR="00220957" w:rsidRDefault="00220957" w:rsidP="00E975E8">
            <w:pPr>
              <w:spacing w:after="60"/>
              <w:rPr>
                <w:rFonts w:ascii="Arial" w:eastAsia="Times New Roman" w:hAnsi="Arial" w:cs="Arial"/>
              </w:rPr>
            </w:pPr>
            <w:r w:rsidRPr="002E21BB">
              <w:rPr>
                <w:rFonts w:ascii="Arial" w:eastAsia="Times New Roman" w:hAnsi="Arial" w:cs="Arial"/>
              </w:rPr>
              <w:t>Kryterium wyrażone zero-jedynkowo (tak/nie).</w:t>
            </w:r>
          </w:p>
          <w:p w:rsidR="00220957" w:rsidRPr="002E21BB" w:rsidRDefault="0022095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220957" w:rsidRPr="002E21BB" w:rsidRDefault="00220957" w:rsidP="00E975E8">
            <w:pPr>
              <w:spacing w:after="60"/>
              <w:rPr>
                <w:rFonts w:ascii="Arial" w:eastAsia="Times New Roman" w:hAnsi="Arial" w:cs="Arial"/>
              </w:rPr>
            </w:pPr>
          </w:p>
        </w:tc>
        <w:tc>
          <w:tcPr>
            <w:tcW w:w="964" w:type="dxa"/>
            <w:tcBorders>
              <w:bottom w:val="nil"/>
            </w:tcBorders>
            <w:shd w:val="clear" w:color="auto" w:fill="auto"/>
            <w:vAlign w:val="center"/>
          </w:tcPr>
          <w:p w:rsidR="00220957" w:rsidRPr="002E21BB" w:rsidRDefault="00A77881" w:rsidP="00E975E8">
            <w:pPr>
              <w:spacing w:after="60"/>
              <w:rPr>
                <w:rFonts w:ascii="Arial" w:eastAsia="Times New Roman" w:hAnsi="Arial" w:cs="Arial"/>
              </w:rPr>
            </w:pPr>
            <w:r>
              <w:rPr>
                <w:rFonts w:ascii="Arial" w:eastAsia="Times New Roman" w:hAnsi="Arial" w:cs="Arial"/>
              </w:rPr>
              <w:t>-</w:t>
            </w:r>
          </w:p>
        </w:tc>
      </w:tr>
      <w:tr w:rsidR="00220957" w:rsidRPr="002E21BB" w:rsidTr="004E382C">
        <w:tc>
          <w:tcPr>
            <w:tcW w:w="3114" w:type="dxa"/>
            <w:vMerge/>
            <w:shd w:val="clear" w:color="auto" w:fill="auto"/>
          </w:tcPr>
          <w:p w:rsidR="00220957" w:rsidRPr="002E21BB" w:rsidRDefault="00220957" w:rsidP="00E975E8">
            <w:pPr>
              <w:spacing w:after="60"/>
              <w:rPr>
                <w:rFonts w:ascii="Arial" w:eastAsia="Times New Roman" w:hAnsi="Arial" w:cs="Arial"/>
                <w:b/>
              </w:rPr>
            </w:pPr>
          </w:p>
        </w:tc>
        <w:tc>
          <w:tcPr>
            <w:tcW w:w="6095" w:type="dxa"/>
            <w:vMerge/>
            <w:shd w:val="clear" w:color="auto" w:fill="auto"/>
          </w:tcPr>
          <w:p w:rsidR="00220957" w:rsidRPr="002E21BB" w:rsidRDefault="00220957" w:rsidP="00E975E8">
            <w:pPr>
              <w:spacing w:after="60"/>
              <w:rPr>
                <w:rFonts w:ascii="Arial" w:eastAsia="Times New Roman" w:hAnsi="Arial" w:cs="Arial"/>
                <w:lang w:eastAsia="pl-PL"/>
              </w:rPr>
            </w:pPr>
          </w:p>
        </w:tc>
        <w:tc>
          <w:tcPr>
            <w:tcW w:w="2274" w:type="dxa"/>
            <w:gridSpan w:val="2"/>
            <w:tcBorders>
              <w:top w:val="nil"/>
              <w:bottom w:val="nil"/>
            </w:tcBorders>
          </w:tcPr>
          <w:p w:rsidR="00220957" w:rsidRPr="002E21BB" w:rsidRDefault="00220957"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c>
          <w:tcPr>
            <w:tcW w:w="964"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r>
      <w:tr w:rsidR="00220957" w:rsidRPr="002E21BB" w:rsidTr="004E382C">
        <w:trPr>
          <w:trHeight w:val="381"/>
        </w:trPr>
        <w:tc>
          <w:tcPr>
            <w:tcW w:w="3114" w:type="dxa"/>
            <w:vMerge/>
            <w:shd w:val="clear" w:color="auto" w:fill="auto"/>
          </w:tcPr>
          <w:p w:rsidR="00220957" w:rsidRPr="002E21BB" w:rsidRDefault="00220957" w:rsidP="00E975E8">
            <w:pPr>
              <w:spacing w:after="60"/>
              <w:rPr>
                <w:rFonts w:ascii="Arial" w:eastAsia="Times New Roman" w:hAnsi="Arial" w:cs="Arial"/>
                <w:b/>
              </w:rPr>
            </w:pPr>
          </w:p>
        </w:tc>
        <w:tc>
          <w:tcPr>
            <w:tcW w:w="6095" w:type="dxa"/>
            <w:vMerge/>
            <w:shd w:val="clear" w:color="auto" w:fill="auto"/>
          </w:tcPr>
          <w:p w:rsidR="00220957" w:rsidRPr="002E21BB" w:rsidRDefault="00220957" w:rsidP="00E975E8">
            <w:pPr>
              <w:spacing w:after="60"/>
              <w:rPr>
                <w:rFonts w:ascii="Arial" w:eastAsia="Times New Roman" w:hAnsi="Arial" w:cs="Arial"/>
                <w:lang w:eastAsia="pl-PL"/>
              </w:rPr>
            </w:pPr>
          </w:p>
        </w:tc>
        <w:tc>
          <w:tcPr>
            <w:tcW w:w="2274" w:type="dxa"/>
            <w:gridSpan w:val="2"/>
            <w:tcBorders>
              <w:top w:val="nil"/>
              <w:bottom w:val="nil"/>
            </w:tcBorders>
          </w:tcPr>
          <w:p w:rsidR="00220957" w:rsidRPr="002E21BB" w:rsidRDefault="00220957" w:rsidP="00E975E8">
            <w:pPr>
              <w:spacing w:after="60"/>
              <w:rPr>
                <w:rFonts w:ascii="Arial"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r w:rsidRPr="002E21BB">
              <w:rPr>
                <w:rFonts w:ascii="Arial" w:eastAsia="Times New Roman" w:hAnsi="Arial" w:cs="Arial"/>
              </w:rPr>
              <w:t>Rada LGD</w:t>
            </w:r>
          </w:p>
        </w:tc>
        <w:tc>
          <w:tcPr>
            <w:tcW w:w="964"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r>
      <w:tr w:rsidR="00220957" w:rsidRPr="002E21BB" w:rsidTr="004E382C">
        <w:tc>
          <w:tcPr>
            <w:tcW w:w="3114" w:type="dxa"/>
            <w:vMerge w:val="restart"/>
            <w:shd w:val="clear" w:color="auto" w:fill="auto"/>
            <w:vAlign w:val="center"/>
          </w:tcPr>
          <w:p w:rsidR="00220957" w:rsidRPr="0087019B" w:rsidRDefault="00220957" w:rsidP="00E975E8">
            <w:pPr>
              <w:pStyle w:val="Akapitzlist"/>
              <w:numPr>
                <w:ilvl w:val="0"/>
                <w:numId w:val="37"/>
              </w:numPr>
              <w:spacing w:after="60"/>
              <w:rPr>
                <w:rFonts w:ascii="Arial" w:hAnsi="Arial" w:cs="Arial"/>
                <w:b/>
              </w:rPr>
            </w:pPr>
            <w:r w:rsidRPr="0087019B">
              <w:rPr>
                <w:rFonts w:ascii="Arial" w:hAnsi="Arial" w:cs="Arial"/>
                <w:b/>
              </w:rPr>
              <w:t>Zgodność z zasadami pomocy publicznej / pomocy de minimis</w:t>
            </w:r>
          </w:p>
          <w:p w:rsidR="00220957" w:rsidRPr="002E21BB" w:rsidRDefault="00220957" w:rsidP="00E975E8">
            <w:pPr>
              <w:spacing w:after="60"/>
              <w:rPr>
                <w:rFonts w:ascii="Arial" w:eastAsia="Times New Roman" w:hAnsi="Arial" w:cs="Arial"/>
                <w:b/>
              </w:rPr>
            </w:pPr>
          </w:p>
        </w:tc>
        <w:tc>
          <w:tcPr>
            <w:tcW w:w="6095" w:type="dxa"/>
            <w:vMerge w:val="restart"/>
            <w:shd w:val="clear" w:color="auto" w:fill="auto"/>
            <w:vAlign w:val="center"/>
          </w:tcPr>
          <w:p w:rsidR="00220957" w:rsidRPr="002E21BB" w:rsidRDefault="00220957" w:rsidP="00E975E8">
            <w:p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W ramach kryterium projekt podlega ocenie pod kątem występowania pomocy publicznej / pomocy de minimis na gruncie obowiązujących przepisów. W ramach kryterium ocenie podlega:</w:t>
            </w:r>
          </w:p>
          <w:p w:rsidR="00CF4EEC" w:rsidRDefault="00220957" w:rsidP="00E975E8">
            <w:pPr>
              <w:numPr>
                <w:ilvl w:val="0"/>
                <w:numId w:val="26"/>
              </w:numPr>
              <w:autoSpaceDE w:val="0"/>
              <w:autoSpaceDN w:val="0"/>
              <w:adjustRightInd w:val="0"/>
              <w:spacing w:after="60"/>
              <w:rPr>
                <w:rFonts w:ascii="Arial" w:eastAsia="Times New Roman" w:hAnsi="Arial" w:cs="Arial"/>
                <w:lang w:eastAsia="pl-PL"/>
              </w:rPr>
            </w:pPr>
            <w:r w:rsidRPr="002E21BB">
              <w:rPr>
                <w:rFonts w:ascii="Arial" w:eastAsia="Times New Roman" w:hAnsi="Arial" w:cs="Arial"/>
                <w:lang w:eastAsia="pl-PL"/>
              </w:rPr>
              <w:t xml:space="preserve">czy </w:t>
            </w:r>
            <w:r w:rsidR="00951A8A">
              <w:rPr>
                <w:rFonts w:ascii="Arial" w:eastAsia="Times New Roman" w:hAnsi="Arial" w:cs="Arial"/>
                <w:lang w:eastAsia="pl-PL"/>
              </w:rPr>
              <w:t xml:space="preserve">wnioskodawca prawidłowo określił występowanie </w:t>
            </w:r>
            <w:r w:rsidRPr="002E21BB">
              <w:rPr>
                <w:rFonts w:ascii="Arial" w:eastAsia="Times New Roman" w:hAnsi="Arial" w:cs="Arial"/>
                <w:lang w:eastAsia="pl-PL"/>
              </w:rPr>
              <w:t>w projekcie pomoc</w:t>
            </w:r>
            <w:r w:rsidR="00951A8A">
              <w:rPr>
                <w:rFonts w:ascii="Arial" w:eastAsia="Times New Roman" w:hAnsi="Arial" w:cs="Arial"/>
                <w:lang w:eastAsia="pl-PL"/>
              </w:rPr>
              <w:t>y</w:t>
            </w:r>
            <w:r w:rsidRPr="002E21BB">
              <w:rPr>
                <w:rFonts w:ascii="Arial" w:eastAsia="Times New Roman" w:hAnsi="Arial" w:cs="Arial"/>
                <w:lang w:eastAsia="pl-PL"/>
              </w:rPr>
              <w:t xml:space="preserve"> publiczn</w:t>
            </w:r>
            <w:r w:rsidR="00951A8A">
              <w:rPr>
                <w:rFonts w:ascii="Arial" w:eastAsia="Times New Roman" w:hAnsi="Arial" w:cs="Arial"/>
                <w:lang w:eastAsia="pl-PL"/>
              </w:rPr>
              <w:t>ej</w:t>
            </w:r>
            <w:r w:rsidRPr="002E21BB">
              <w:rPr>
                <w:rFonts w:ascii="Arial" w:eastAsia="Times New Roman" w:hAnsi="Arial" w:cs="Arial"/>
                <w:lang w:eastAsia="pl-PL"/>
              </w:rPr>
              <w:t xml:space="preserve"> </w:t>
            </w:r>
            <w:r w:rsidR="00951A8A">
              <w:rPr>
                <w:rFonts w:ascii="Arial" w:eastAsia="Times New Roman" w:hAnsi="Arial" w:cs="Arial"/>
                <w:lang w:eastAsia="pl-PL"/>
              </w:rPr>
              <w:t xml:space="preserve">/ </w:t>
            </w:r>
            <w:r w:rsidRPr="002E21BB">
              <w:rPr>
                <w:rFonts w:ascii="Arial" w:eastAsia="Times New Roman" w:hAnsi="Arial" w:cs="Arial"/>
                <w:lang w:eastAsia="pl-PL"/>
              </w:rPr>
              <w:t>pomoc</w:t>
            </w:r>
            <w:r w:rsidR="00951A8A">
              <w:rPr>
                <w:rFonts w:ascii="Arial" w:eastAsia="Times New Roman" w:hAnsi="Arial" w:cs="Arial"/>
                <w:lang w:eastAsia="pl-PL"/>
              </w:rPr>
              <w:t>y</w:t>
            </w:r>
            <w:r w:rsidRPr="002E21BB">
              <w:rPr>
                <w:rFonts w:ascii="Arial" w:eastAsia="Times New Roman" w:hAnsi="Arial" w:cs="Arial"/>
                <w:lang w:eastAsia="pl-PL"/>
              </w:rPr>
              <w:t xml:space="preserve"> de minimis </w:t>
            </w:r>
            <w:r w:rsidR="00951A8A">
              <w:rPr>
                <w:rFonts w:ascii="Arial" w:eastAsia="Times New Roman" w:hAnsi="Arial" w:cs="Arial"/>
                <w:lang w:eastAsia="pl-PL"/>
              </w:rPr>
              <w:t>lub jej brak</w:t>
            </w:r>
            <w:r w:rsidRPr="002E21BB">
              <w:rPr>
                <w:rFonts w:ascii="Arial" w:eastAsia="Times New Roman" w:hAnsi="Arial" w:cs="Arial"/>
                <w:lang w:eastAsia="pl-PL"/>
              </w:rPr>
              <w:t>.</w:t>
            </w:r>
          </w:p>
          <w:p w:rsidR="00220957" w:rsidRPr="00CF4EEC" w:rsidRDefault="00812906" w:rsidP="00E975E8">
            <w:pPr>
              <w:numPr>
                <w:ilvl w:val="0"/>
                <w:numId w:val="26"/>
              </w:numPr>
              <w:autoSpaceDE w:val="0"/>
              <w:autoSpaceDN w:val="0"/>
              <w:adjustRightInd w:val="0"/>
              <w:spacing w:after="60"/>
              <w:rPr>
                <w:rFonts w:ascii="Arial" w:eastAsia="Times New Roman" w:hAnsi="Arial" w:cs="Arial"/>
                <w:lang w:eastAsia="pl-PL"/>
              </w:rPr>
            </w:pPr>
            <w:r>
              <w:rPr>
                <w:rFonts w:ascii="Arial" w:eastAsia="Times New Roman" w:hAnsi="Arial" w:cs="Arial"/>
                <w:lang w:eastAsia="pl-PL"/>
              </w:rPr>
              <w:t>m</w:t>
            </w:r>
            <w:r w:rsidR="00220957" w:rsidRPr="00CF4EEC">
              <w:rPr>
                <w:rFonts w:ascii="Arial" w:eastAsia="Times New Roman" w:hAnsi="Arial" w:cs="Arial"/>
                <w:lang w:eastAsia="pl-PL"/>
              </w:rPr>
              <w:t>ożliwość udzielenia pomocy de minimis / pomocy publicznej</w:t>
            </w:r>
            <w:r w:rsidR="004E382C">
              <w:rPr>
                <w:rFonts w:ascii="Arial" w:eastAsia="Times New Roman" w:hAnsi="Arial" w:cs="Arial"/>
                <w:lang w:eastAsia="pl-PL"/>
              </w:rPr>
              <w:t>,</w:t>
            </w:r>
            <w:r w:rsidR="00220957" w:rsidRPr="00CF4EEC">
              <w:rPr>
                <w:rFonts w:ascii="Arial" w:eastAsia="Times New Roman" w:hAnsi="Arial" w:cs="Arial"/>
                <w:lang w:eastAsia="pl-PL"/>
              </w:rPr>
              <w:t xml:space="preserve"> mając na względzie reguły ogólne jej przyznawania oraz warunki jej dopuszczalności w danym typie projektu</w:t>
            </w:r>
            <w:bookmarkStart w:id="5" w:name="_GoBack"/>
            <w:r w:rsidR="00951A8A">
              <w:rPr>
                <w:rFonts w:ascii="Arial" w:eastAsia="Times New Roman" w:hAnsi="Arial" w:cs="Arial"/>
                <w:lang w:eastAsia="pl-PL"/>
              </w:rPr>
              <w:t xml:space="preserve"> w przypadku gdy dofinansowanie stanowi pomoc publiczną / pomoc de minimis (jeśli dotyczy)</w:t>
            </w:r>
            <w:bookmarkEnd w:id="5"/>
            <w:r w:rsidR="00220957" w:rsidRPr="00CF4EEC">
              <w:rPr>
                <w:rFonts w:ascii="Arial" w:eastAsia="Times New Roman" w:hAnsi="Arial" w:cs="Arial"/>
                <w:lang w:eastAsia="pl-PL"/>
              </w:rPr>
              <w:t>.</w:t>
            </w:r>
          </w:p>
        </w:tc>
        <w:tc>
          <w:tcPr>
            <w:tcW w:w="2274" w:type="dxa"/>
            <w:gridSpan w:val="2"/>
            <w:tcBorders>
              <w:top w:val="single" w:sz="4" w:space="0" w:color="auto"/>
              <w:bottom w:val="nil"/>
            </w:tcBorders>
          </w:tcPr>
          <w:p w:rsidR="00220957" w:rsidRDefault="00220957" w:rsidP="00E975E8">
            <w:pPr>
              <w:spacing w:after="60"/>
              <w:rPr>
                <w:rFonts w:ascii="Arial" w:eastAsia="Times New Roman" w:hAnsi="Arial" w:cs="Arial"/>
              </w:rPr>
            </w:pPr>
            <w:r w:rsidRPr="002E21BB">
              <w:rPr>
                <w:rFonts w:ascii="Arial" w:eastAsia="Times New Roman" w:hAnsi="Arial" w:cs="Arial"/>
              </w:rPr>
              <w:t>Kryterium wyrażone zero-jedynkowo (tak/nie).</w:t>
            </w:r>
          </w:p>
          <w:p w:rsidR="00220957" w:rsidRPr="002E21BB" w:rsidRDefault="0022095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top w:val="single" w:sz="4" w:space="0" w:color="auto"/>
              <w:bottom w:val="nil"/>
            </w:tcBorders>
            <w:shd w:val="clear" w:color="auto" w:fill="auto"/>
          </w:tcPr>
          <w:p w:rsidR="00220957" w:rsidRPr="002E21BB" w:rsidRDefault="00220957" w:rsidP="00E975E8">
            <w:pPr>
              <w:spacing w:after="60"/>
              <w:rPr>
                <w:rFonts w:ascii="Arial" w:eastAsia="Times New Roman" w:hAnsi="Arial" w:cs="Arial"/>
              </w:rPr>
            </w:pPr>
          </w:p>
        </w:tc>
        <w:tc>
          <w:tcPr>
            <w:tcW w:w="964" w:type="dxa"/>
            <w:tcBorders>
              <w:top w:val="single" w:sz="4" w:space="0" w:color="auto"/>
              <w:bottom w:val="nil"/>
            </w:tcBorders>
            <w:shd w:val="clear" w:color="auto" w:fill="auto"/>
            <w:vAlign w:val="center"/>
          </w:tcPr>
          <w:p w:rsidR="00220957" w:rsidRPr="002E21BB" w:rsidRDefault="00A77881" w:rsidP="00E975E8">
            <w:pPr>
              <w:spacing w:after="60"/>
              <w:rPr>
                <w:rFonts w:ascii="Arial" w:eastAsia="Times New Roman" w:hAnsi="Arial" w:cs="Arial"/>
              </w:rPr>
            </w:pPr>
            <w:r>
              <w:rPr>
                <w:rFonts w:ascii="Arial" w:eastAsia="Times New Roman" w:hAnsi="Arial" w:cs="Arial"/>
              </w:rPr>
              <w:t>-</w:t>
            </w:r>
          </w:p>
        </w:tc>
      </w:tr>
      <w:tr w:rsidR="00220957" w:rsidRPr="002E21BB" w:rsidTr="004E382C">
        <w:tc>
          <w:tcPr>
            <w:tcW w:w="3114" w:type="dxa"/>
            <w:vMerge/>
            <w:shd w:val="clear" w:color="auto" w:fill="auto"/>
          </w:tcPr>
          <w:p w:rsidR="00220957" w:rsidRPr="002E21BB" w:rsidRDefault="00220957" w:rsidP="00E975E8">
            <w:pPr>
              <w:spacing w:after="60"/>
              <w:rPr>
                <w:rFonts w:ascii="Arial" w:eastAsia="Times New Roman" w:hAnsi="Arial" w:cs="Arial"/>
                <w:b/>
              </w:rPr>
            </w:pPr>
          </w:p>
        </w:tc>
        <w:tc>
          <w:tcPr>
            <w:tcW w:w="6095" w:type="dxa"/>
            <w:vMerge/>
            <w:shd w:val="clear" w:color="auto" w:fill="auto"/>
          </w:tcPr>
          <w:p w:rsidR="00220957" w:rsidRPr="002E21BB" w:rsidRDefault="00220957"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rsidR="00220957" w:rsidRPr="002E21BB" w:rsidRDefault="00220957" w:rsidP="00E975E8">
            <w:pPr>
              <w:spacing w:after="60"/>
              <w:rPr>
                <w:rFonts w:ascii="Arial" w:eastAsia="Times New Roman"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c>
          <w:tcPr>
            <w:tcW w:w="964"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r>
      <w:tr w:rsidR="00220957" w:rsidRPr="002E21BB" w:rsidTr="004E382C">
        <w:tc>
          <w:tcPr>
            <w:tcW w:w="3114" w:type="dxa"/>
            <w:vMerge/>
            <w:shd w:val="clear" w:color="auto" w:fill="auto"/>
          </w:tcPr>
          <w:p w:rsidR="00220957" w:rsidRPr="002E21BB" w:rsidRDefault="00220957" w:rsidP="00E975E8">
            <w:pPr>
              <w:spacing w:after="60"/>
              <w:rPr>
                <w:rFonts w:ascii="Arial" w:eastAsia="Times New Roman" w:hAnsi="Arial" w:cs="Arial"/>
                <w:b/>
              </w:rPr>
            </w:pPr>
          </w:p>
        </w:tc>
        <w:tc>
          <w:tcPr>
            <w:tcW w:w="6095" w:type="dxa"/>
            <w:vMerge/>
            <w:shd w:val="clear" w:color="auto" w:fill="auto"/>
          </w:tcPr>
          <w:p w:rsidR="00220957" w:rsidRPr="002E21BB" w:rsidRDefault="00220957" w:rsidP="00E975E8">
            <w:pPr>
              <w:autoSpaceDE w:val="0"/>
              <w:autoSpaceDN w:val="0"/>
              <w:adjustRightInd w:val="0"/>
              <w:spacing w:after="60"/>
              <w:rPr>
                <w:rFonts w:ascii="Arial" w:eastAsia="Times New Roman" w:hAnsi="Arial" w:cs="Arial"/>
                <w:lang w:eastAsia="pl-PL"/>
              </w:rPr>
            </w:pPr>
          </w:p>
        </w:tc>
        <w:tc>
          <w:tcPr>
            <w:tcW w:w="2274" w:type="dxa"/>
            <w:gridSpan w:val="2"/>
            <w:tcBorders>
              <w:top w:val="nil"/>
              <w:bottom w:val="nil"/>
            </w:tcBorders>
          </w:tcPr>
          <w:p w:rsidR="00220957" w:rsidRPr="002E21BB" w:rsidRDefault="00220957" w:rsidP="00E975E8">
            <w:pPr>
              <w:spacing w:after="60"/>
              <w:rPr>
                <w:rFonts w:ascii="Arial" w:eastAsia="Times New Roman"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r w:rsidRPr="002E21BB">
              <w:rPr>
                <w:rFonts w:ascii="Arial" w:eastAsia="Times New Roman" w:hAnsi="Arial" w:cs="Arial"/>
              </w:rPr>
              <w:t>Rada LGD</w:t>
            </w:r>
          </w:p>
        </w:tc>
        <w:tc>
          <w:tcPr>
            <w:tcW w:w="964"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r>
      <w:tr w:rsidR="00220957" w:rsidRPr="002E21BB" w:rsidTr="004E382C">
        <w:tc>
          <w:tcPr>
            <w:tcW w:w="3114" w:type="dxa"/>
            <w:vMerge w:val="restart"/>
            <w:shd w:val="clear" w:color="auto" w:fill="auto"/>
            <w:vAlign w:val="center"/>
          </w:tcPr>
          <w:p w:rsidR="00220957" w:rsidRPr="0087019B" w:rsidRDefault="00220957" w:rsidP="00E975E8">
            <w:pPr>
              <w:pStyle w:val="Akapitzlist"/>
              <w:numPr>
                <w:ilvl w:val="0"/>
                <w:numId w:val="37"/>
              </w:numPr>
              <w:spacing w:after="60"/>
              <w:rPr>
                <w:rFonts w:ascii="Arial" w:hAnsi="Arial" w:cs="Arial"/>
                <w:b/>
              </w:rPr>
            </w:pPr>
            <w:r w:rsidRPr="0087019B">
              <w:rPr>
                <w:rFonts w:ascii="Arial" w:hAnsi="Arial" w:cs="Arial"/>
                <w:b/>
              </w:rPr>
              <w:t>Kwalifikowalność wydatków</w:t>
            </w:r>
          </w:p>
          <w:p w:rsidR="00220957" w:rsidRPr="002E21BB" w:rsidRDefault="00220957" w:rsidP="00E975E8">
            <w:pPr>
              <w:spacing w:after="60"/>
              <w:rPr>
                <w:rFonts w:ascii="Arial" w:eastAsia="Times New Roman" w:hAnsi="Arial" w:cs="Arial"/>
                <w:b/>
              </w:rPr>
            </w:pPr>
          </w:p>
        </w:tc>
        <w:tc>
          <w:tcPr>
            <w:tcW w:w="6095" w:type="dxa"/>
            <w:vMerge w:val="restart"/>
            <w:shd w:val="clear" w:color="auto" w:fill="auto"/>
            <w:vAlign w:val="center"/>
          </w:tcPr>
          <w:p w:rsidR="00220957" w:rsidRPr="002E21BB" w:rsidRDefault="00220957" w:rsidP="00E975E8">
            <w:pPr>
              <w:spacing w:after="60"/>
              <w:rPr>
                <w:rFonts w:ascii="Arial" w:eastAsia="Times New Roman" w:hAnsi="Arial" w:cs="Arial"/>
              </w:rPr>
            </w:pPr>
            <w:r w:rsidRPr="002E21BB">
              <w:rPr>
                <w:rFonts w:ascii="Arial" w:eastAsia="Times New Roman" w:hAnsi="Arial" w:cs="Arial"/>
              </w:rPr>
              <w:t xml:space="preserve">W ramach kryterium ocenie podlega </w:t>
            </w:r>
            <w:r w:rsidRPr="002E21BB">
              <w:rPr>
                <w:rFonts w:ascii="Arial" w:eastAsia="Times New Roman" w:hAnsi="Arial" w:cs="Arial"/>
                <w:lang w:eastAsia="pl-PL"/>
              </w:rPr>
              <w:t xml:space="preserve">kwalifikowalność wydatków zgodnie z obowiązującymi przepisami, Wytycznymi ministra właściwego ds. rozwoju regionalnego dotyczącymi kwalifikowalności wydatków na lata 2021-2027, SzOP </w:t>
            </w:r>
            <w:r w:rsidRPr="002E21BB">
              <w:rPr>
                <w:rFonts w:ascii="Arial" w:hAnsi="Arial" w:cs="Arial"/>
              </w:rPr>
              <w:t xml:space="preserve">w wersji aktualnej na dzień ogłoszenia naboru </w:t>
            </w:r>
            <w:r w:rsidRPr="002E21BB">
              <w:rPr>
                <w:rFonts w:ascii="Arial" w:eastAsia="Times New Roman" w:hAnsi="Arial" w:cs="Arial"/>
                <w:lang w:eastAsia="pl-PL"/>
              </w:rPr>
              <w:t xml:space="preserve">oraz Regulaminem naboru wniosków. </w:t>
            </w:r>
          </w:p>
          <w:p w:rsidR="00220957" w:rsidRPr="002E21BB" w:rsidRDefault="00220957" w:rsidP="00E975E8">
            <w:pPr>
              <w:spacing w:after="60"/>
              <w:rPr>
                <w:rFonts w:ascii="Arial" w:hAnsi="Arial" w:cs="Arial"/>
              </w:rPr>
            </w:pPr>
            <w:r w:rsidRPr="002E21BB">
              <w:rPr>
                <w:rFonts w:ascii="Arial" w:hAnsi="Arial" w:cs="Arial"/>
                <w:lang w:eastAsia="pl-PL"/>
              </w:rPr>
              <w:t>Ocena prowadzona jest w zakresie:</w:t>
            </w:r>
          </w:p>
          <w:p w:rsidR="00220957" w:rsidRPr="002E21BB" w:rsidRDefault="00220957" w:rsidP="00E975E8">
            <w:pPr>
              <w:numPr>
                <w:ilvl w:val="0"/>
                <w:numId w:val="29"/>
              </w:numPr>
              <w:spacing w:after="60"/>
              <w:rPr>
                <w:rFonts w:ascii="Arial" w:hAnsi="Arial" w:cs="Arial"/>
                <w:lang w:eastAsia="pl-PL"/>
              </w:rPr>
            </w:pPr>
            <w:r w:rsidRPr="002E21BB">
              <w:rPr>
                <w:rFonts w:ascii="Arial" w:hAnsi="Arial" w:cs="Arial"/>
                <w:lang w:eastAsia="pl-PL"/>
              </w:rPr>
              <w:t>niezbędności wydatków w kontekście celu głównego oraz zadań podejmowanych w projekcie,</w:t>
            </w:r>
          </w:p>
          <w:p w:rsidR="00220957" w:rsidRPr="002E21BB" w:rsidRDefault="00220957" w:rsidP="00E975E8">
            <w:pPr>
              <w:numPr>
                <w:ilvl w:val="0"/>
                <w:numId w:val="29"/>
              </w:numPr>
              <w:spacing w:after="60"/>
              <w:ind w:left="348" w:hanging="301"/>
              <w:rPr>
                <w:rFonts w:ascii="Arial" w:hAnsi="Arial" w:cs="Arial"/>
                <w:b/>
                <w:lang w:eastAsia="pl-PL"/>
              </w:rPr>
            </w:pPr>
            <w:r w:rsidRPr="002E21BB">
              <w:rPr>
                <w:rFonts w:ascii="Arial" w:hAnsi="Arial" w:cs="Arial"/>
                <w:lang w:eastAsia="pl-PL"/>
              </w:rPr>
              <w:t>efektywności i racjonalności zaplanowanych wydatków.</w:t>
            </w:r>
          </w:p>
          <w:p w:rsidR="00220957" w:rsidRPr="002E21BB" w:rsidRDefault="00220957" w:rsidP="00E975E8">
            <w:pPr>
              <w:spacing w:after="60"/>
              <w:rPr>
                <w:rFonts w:ascii="Arial" w:eastAsia="Times New Roman" w:hAnsi="Arial" w:cs="Arial"/>
              </w:rPr>
            </w:pPr>
          </w:p>
        </w:tc>
        <w:tc>
          <w:tcPr>
            <w:tcW w:w="2274" w:type="dxa"/>
            <w:gridSpan w:val="2"/>
            <w:tcBorders>
              <w:bottom w:val="nil"/>
            </w:tcBorders>
          </w:tcPr>
          <w:p w:rsidR="00220957" w:rsidRDefault="00220957" w:rsidP="00E975E8">
            <w:pPr>
              <w:spacing w:after="60"/>
              <w:rPr>
                <w:rFonts w:ascii="Arial" w:eastAsia="Times New Roman" w:hAnsi="Arial" w:cs="Arial"/>
              </w:rPr>
            </w:pPr>
            <w:r w:rsidRPr="002E21BB">
              <w:rPr>
                <w:rFonts w:ascii="Arial" w:eastAsia="Times New Roman" w:hAnsi="Arial" w:cs="Arial"/>
              </w:rPr>
              <w:t>Kryterium wyrażone zero-jedynkowo (tak/nie).</w:t>
            </w:r>
          </w:p>
          <w:p w:rsidR="00220957" w:rsidRPr="002E21BB" w:rsidRDefault="0022095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tc>
        <w:tc>
          <w:tcPr>
            <w:tcW w:w="1695" w:type="dxa"/>
            <w:tcBorders>
              <w:bottom w:val="nil"/>
            </w:tcBorders>
            <w:shd w:val="clear" w:color="auto" w:fill="auto"/>
          </w:tcPr>
          <w:p w:rsidR="00220957" w:rsidRPr="002E21BB" w:rsidRDefault="00220957" w:rsidP="00E975E8">
            <w:pPr>
              <w:spacing w:after="60"/>
              <w:rPr>
                <w:rFonts w:ascii="Arial" w:eastAsia="Times New Roman" w:hAnsi="Arial" w:cs="Arial"/>
              </w:rPr>
            </w:pPr>
          </w:p>
        </w:tc>
        <w:tc>
          <w:tcPr>
            <w:tcW w:w="964" w:type="dxa"/>
            <w:tcBorders>
              <w:bottom w:val="nil"/>
            </w:tcBorders>
            <w:shd w:val="clear" w:color="auto" w:fill="auto"/>
            <w:vAlign w:val="center"/>
          </w:tcPr>
          <w:p w:rsidR="00220957" w:rsidRPr="002E21BB" w:rsidRDefault="00220957" w:rsidP="00E975E8">
            <w:pPr>
              <w:spacing w:after="60"/>
              <w:rPr>
                <w:rFonts w:ascii="Arial" w:eastAsia="Times New Roman" w:hAnsi="Arial" w:cs="Arial"/>
              </w:rPr>
            </w:pPr>
            <w:r w:rsidRPr="00F21144">
              <w:rPr>
                <w:rFonts w:ascii="Arial" w:eastAsia="Times New Roman" w:hAnsi="Arial" w:cs="Arial"/>
              </w:rPr>
              <w:t>-</w:t>
            </w:r>
          </w:p>
        </w:tc>
      </w:tr>
      <w:tr w:rsidR="00220957" w:rsidRPr="002E21BB" w:rsidTr="004E382C">
        <w:tc>
          <w:tcPr>
            <w:tcW w:w="3114" w:type="dxa"/>
            <w:vMerge/>
            <w:shd w:val="clear" w:color="auto" w:fill="auto"/>
          </w:tcPr>
          <w:p w:rsidR="00220957" w:rsidRPr="002E21BB" w:rsidRDefault="00220957" w:rsidP="00E975E8">
            <w:pPr>
              <w:spacing w:after="60"/>
              <w:rPr>
                <w:rFonts w:ascii="Arial" w:eastAsia="Times New Roman" w:hAnsi="Arial" w:cs="Arial"/>
                <w:b/>
              </w:rPr>
            </w:pPr>
          </w:p>
        </w:tc>
        <w:tc>
          <w:tcPr>
            <w:tcW w:w="6095" w:type="dxa"/>
            <w:vMerge/>
            <w:shd w:val="clear" w:color="auto" w:fill="auto"/>
          </w:tcPr>
          <w:p w:rsidR="00220957" w:rsidRPr="002E21BB" w:rsidRDefault="00220957" w:rsidP="00E975E8">
            <w:pPr>
              <w:spacing w:after="60"/>
              <w:rPr>
                <w:rFonts w:ascii="Arial" w:eastAsia="Times New Roman" w:hAnsi="Arial" w:cs="Arial"/>
              </w:rPr>
            </w:pPr>
          </w:p>
        </w:tc>
        <w:tc>
          <w:tcPr>
            <w:tcW w:w="2274" w:type="dxa"/>
            <w:gridSpan w:val="2"/>
            <w:tcBorders>
              <w:top w:val="nil"/>
              <w:bottom w:val="nil"/>
            </w:tcBorders>
          </w:tcPr>
          <w:p w:rsidR="00220957" w:rsidRPr="00F21144" w:rsidRDefault="00220957" w:rsidP="00E975E8">
            <w:pPr>
              <w:spacing w:after="60"/>
              <w:rPr>
                <w:rFonts w:ascii="Arial"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c>
          <w:tcPr>
            <w:tcW w:w="964"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r>
      <w:tr w:rsidR="00220957" w:rsidRPr="002E21BB" w:rsidTr="004E382C">
        <w:tc>
          <w:tcPr>
            <w:tcW w:w="3114" w:type="dxa"/>
            <w:vMerge/>
            <w:shd w:val="clear" w:color="auto" w:fill="auto"/>
          </w:tcPr>
          <w:p w:rsidR="00220957" w:rsidRPr="002E21BB" w:rsidRDefault="00220957" w:rsidP="00E975E8">
            <w:pPr>
              <w:spacing w:after="60"/>
              <w:rPr>
                <w:rFonts w:ascii="Arial" w:eastAsia="Times New Roman" w:hAnsi="Arial" w:cs="Arial"/>
                <w:b/>
              </w:rPr>
            </w:pPr>
          </w:p>
        </w:tc>
        <w:tc>
          <w:tcPr>
            <w:tcW w:w="6095" w:type="dxa"/>
            <w:vMerge/>
            <w:shd w:val="clear" w:color="auto" w:fill="auto"/>
          </w:tcPr>
          <w:p w:rsidR="00220957" w:rsidRPr="002E21BB" w:rsidRDefault="00220957" w:rsidP="00E975E8">
            <w:pPr>
              <w:spacing w:after="60"/>
              <w:rPr>
                <w:rFonts w:ascii="Arial" w:eastAsia="Times New Roman" w:hAnsi="Arial" w:cs="Arial"/>
              </w:rPr>
            </w:pPr>
          </w:p>
        </w:tc>
        <w:tc>
          <w:tcPr>
            <w:tcW w:w="2274" w:type="dxa"/>
            <w:gridSpan w:val="2"/>
            <w:tcBorders>
              <w:top w:val="nil"/>
              <w:bottom w:val="nil"/>
            </w:tcBorders>
          </w:tcPr>
          <w:p w:rsidR="00220957" w:rsidRPr="002E21BB" w:rsidRDefault="00220957" w:rsidP="00E975E8">
            <w:pPr>
              <w:spacing w:after="60"/>
              <w:rPr>
                <w:rFonts w:ascii="Arial"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r w:rsidRPr="002E21BB">
              <w:rPr>
                <w:rFonts w:ascii="Arial" w:eastAsia="Times New Roman" w:hAnsi="Arial" w:cs="Arial"/>
              </w:rPr>
              <w:t>Rada LGD</w:t>
            </w:r>
          </w:p>
        </w:tc>
        <w:tc>
          <w:tcPr>
            <w:tcW w:w="964" w:type="dxa"/>
            <w:tcBorders>
              <w:top w:val="nil"/>
              <w:bottom w:val="nil"/>
            </w:tcBorders>
            <w:shd w:val="clear" w:color="auto" w:fill="auto"/>
          </w:tcPr>
          <w:p w:rsidR="00220957" w:rsidRPr="002E21BB" w:rsidRDefault="00220957" w:rsidP="00E975E8">
            <w:pPr>
              <w:spacing w:after="60"/>
              <w:rPr>
                <w:rFonts w:ascii="Arial" w:eastAsia="Times New Roman" w:hAnsi="Arial" w:cs="Arial"/>
              </w:rPr>
            </w:pPr>
          </w:p>
        </w:tc>
      </w:tr>
      <w:tr w:rsidR="00220957" w:rsidRPr="002E21BB" w:rsidTr="004E382C">
        <w:tc>
          <w:tcPr>
            <w:tcW w:w="3114" w:type="dxa"/>
            <w:vMerge w:val="restart"/>
            <w:shd w:val="clear" w:color="auto" w:fill="auto"/>
            <w:vAlign w:val="center"/>
          </w:tcPr>
          <w:p w:rsidR="00220957" w:rsidRPr="0087019B" w:rsidRDefault="00220957" w:rsidP="00E975E8">
            <w:pPr>
              <w:pStyle w:val="Akapitzlist"/>
              <w:numPr>
                <w:ilvl w:val="0"/>
                <w:numId w:val="37"/>
              </w:numPr>
              <w:spacing w:after="60"/>
              <w:rPr>
                <w:rFonts w:ascii="Arial" w:hAnsi="Arial" w:cs="Arial"/>
                <w:b/>
              </w:rPr>
            </w:pPr>
            <w:r w:rsidRPr="0087019B">
              <w:rPr>
                <w:rFonts w:ascii="Arial" w:hAnsi="Arial" w:cs="Arial"/>
                <w:b/>
              </w:rPr>
              <w:t>Trwałość utworzonych miejsc świadczenia usług</w:t>
            </w:r>
          </w:p>
          <w:p w:rsidR="00220957" w:rsidRPr="002E21BB" w:rsidRDefault="00220957" w:rsidP="00E975E8">
            <w:pPr>
              <w:spacing w:after="60"/>
              <w:rPr>
                <w:rFonts w:ascii="Arial" w:eastAsia="Times New Roman" w:hAnsi="Arial" w:cs="Arial"/>
                <w:b/>
              </w:rPr>
            </w:pPr>
          </w:p>
        </w:tc>
        <w:tc>
          <w:tcPr>
            <w:tcW w:w="6095" w:type="dxa"/>
            <w:vMerge w:val="restart"/>
            <w:tcBorders>
              <w:right w:val="single" w:sz="4" w:space="0" w:color="auto"/>
            </w:tcBorders>
            <w:shd w:val="clear" w:color="auto" w:fill="auto"/>
            <w:vAlign w:val="center"/>
          </w:tcPr>
          <w:p w:rsidR="00220957" w:rsidRPr="002E21BB" w:rsidRDefault="00220957" w:rsidP="00E975E8">
            <w:pPr>
              <w:spacing w:after="60"/>
              <w:rPr>
                <w:rFonts w:ascii="Arial" w:hAnsi="Arial" w:cs="Arial"/>
              </w:rPr>
            </w:pPr>
            <w:r w:rsidRPr="002E21BB">
              <w:rPr>
                <w:rFonts w:ascii="Arial" w:hAnsi="Arial" w:cs="Arial"/>
              </w:rPr>
              <w:t>W ramach kryterium ocenie podlega czy Wnioskodawca zaplanował i przedstawił wiarygodny opis zachowania trwałości utworzonych miejsc świadczenia usług społecznych (tzn. przedstawił we wniosku co najmniej szacunkowy koszt utrzymania miejsc w okresie trwałości oraz planowany sposób finansowania).</w:t>
            </w:r>
            <w:r w:rsidR="00812906">
              <w:t xml:space="preserve"> </w:t>
            </w:r>
            <w:r w:rsidR="00812906" w:rsidRPr="00812906">
              <w:rPr>
                <w:rFonts w:ascii="Arial" w:hAnsi="Arial" w:cs="Arial"/>
              </w:rPr>
              <w:t>Obowiązek utrzymania trwałości nie dotyczy miejsc świadczenia usług opiekuńczych w formie usług sąsiedzkich.</w:t>
            </w:r>
          </w:p>
          <w:p w:rsidR="00220957" w:rsidRPr="002E21BB" w:rsidRDefault="00220957" w:rsidP="00E975E8">
            <w:pPr>
              <w:spacing w:after="60"/>
              <w:rPr>
                <w:rFonts w:ascii="Arial" w:hAnsi="Arial" w:cs="Arial"/>
              </w:rPr>
            </w:pPr>
            <w:r w:rsidRPr="002E21BB">
              <w:rPr>
                <w:rFonts w:ascii="Arial" w:hAnsi="Arial" w:cs="Arial"/>
              </w:rPr>
              <w:t>Trwałość powinna być rozumiana jako instytucjonalna gotowość do świadczenia ww. usług. Trwałość powinna zostać zaplanowana co najmniej przez okres odpowiadający połowie okresu realizacji projektu.</w:t>
            </w:r>
          </w:p>
          <w:p w:rsidR="00220957" w:rsidRDefault="00220957" w:rsidP="00E975E8">
            <w:pPr>
              <w:spacing w:after="60"/>
              <w:rPr>
                <w:rFonts w:ascii="Arial" w:hAnsi="Arial" w:cs="Arial"/>
              </w:rPr>
            </w:pPr>
            <w:r w:rsidRPr="002E21BB">
              <w:rPr>
                <w:rFonts w:ascii="Arial" w:hAnsi="Arial" w:cs="Arial"/>
              </w:rPr>
              <w:t>Weryfikacja na podstawie danych zawartych we wniosku o dofinansowanie projektu.</w:t>
            </w:r>
          </w:p>
          <w:p w:rsidR="00812906" w:rsidRPr="002E21BB" w:rsidRDefault="00812906" w:rsidP="00E975E8">
            <w:pPr>
              <w:spacing w:after="60"/>
              <w:rPr>
                <w:rFonts w:ascii="Arial" w:hAnsi="Arial" w:cs="Arial"/>
              </w:rPr>
            </w:pPr>
            <w:r w:rsidRPr="00812906">
              <w:rPr>
                <w:rFonts w:ascii="Arial" w:hAnsi="Arial" w:cs="Arial"/>
              </w:rPr>
              <w:t>* W przypadku placówek nieposiadających miejsc świadczenia usług stacjonarnych – utrzymanie gotowości świadczenia usług na zewnątrz.</w:t>
            </w:r>
          </w:p>
        </w:tc>
        <w:tc>
          <w:tcPr>
            <w:tcW w:w="2274" w:type="dxa"/>
            <w:gridSpan w:val="2"/>
            <w:tcBorders>
              <w:top w:val="single" w:sz="4" w:space="0" w:color="auto"/>
              <w:left w:val="single" w:sz="4" w:space="0" w:color="auto"/>
              <w:bottom w:val="nil"/>
              <w:right w:val="single" w:sz="4" w:space="0" w:color="auto"/>
            </w:tcBorders>
          </w:tcPr>
          <w:p w:rsidR="00220957" w:rsidRDefault="00220957" w:rsidP="00E975E8">
            <w:pPr>
              <w:spacing w:after="60"/>
              <w:rPr>
                <w:rFonts w:ascii="Arial" w:eastAsia="Times New Roman" w:hAnsi="Arial" w:cs="Arial"/>
              </w:rPr>
            </w:pPr>
            <w:r w:rsidRPr="002E21BB">
              <w:rPr>
                <w:rFonts w:ascii="Arial" w:eastAsia="Times New Roman" w:hAnsi="Arial" w:cs="Arial"/>
              </w:rPr>
              <w:t>Kryterium wyrażone zero-jedynkowo (tak/nie).</w:t>
            </w:r>
          </w:p>
          <w:p w:rsidR="00220957" w:rsidRPr="002E21BB" w:rsidRDefault="00220957"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p w:rsidR="00220957" w:rsidRPr="00D86B06" w:rsidRDefault="00220957" w:rsidP="00E975E8">
            <w:pPr>
              <w:spacing w:after="60"/>
              <w:rPr>
                <w:rFonts w:ascii="Arial"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single" w:sz="4" w:space="0" w:color="auto"/>
              <w:left w:val="single" w:sz="4" w:space="0" w:color="auto"/>
              <w:bottom w:val="nil"/>
              <w:right w:val="single" w:sz="4" w:space="0" w:color="auto"/>
            </w:tcBorders>
            <w:shd w:val="clear" w:color="auto" w:fill="auto"/>
          </w:tcPr>
          <w:p w:rsidR="00220957" w:rsidRPr="002E21BB" w:rsidRDefault="00220957" w:rsidP="00E975E8">
            <w:pPr>
              <w:spacing w:after="60"/>
              <w:rPr>
                <w:rFonts w:ascii="Arial" w:eastAsia="Times New Roman" w:hAnsi="Arial" w:cs="Arial"/>
              </w:rPr>
            </w:pPr>
          </w:p>
        </w:tc>
        <w:tc>
          <w:tcPr>
            <w:tcW w:w="964" w:type="dxa"/>
            <w:tcBorders>
              <w:top w:val="single" w:sz="4" w:space="0" w:color="auto"/>
              <w:left w:val="single" w:sz="4" w:space="0" w:color="auto"/>
              <w:bottom w:val="nil"/>
              <w:right w:val="single" w:sz="4" w:space="0" w:color="auto"/>
            </w:tcBorders>
            <w:shd w:val="clear" w:color="auto" w:fill="auto"/>
            <w:vAlign w:val="center"/>
          </w:tcPr>
          <w:p w:rsidR="00220957" w:rsidRPr="002E21BB" w:rsidRDefault="00220957" w:rsidP="00E975E8">
            <w:pPr>
              <w:spacing w:after="60"/>
              <w:rPr>
                <w:rFonts w:ascii="Arial" w:eastAsia="Times New Roman" w:hAnsi="Arial" w:cs="Arial"/>
                <w:highlight w:val="yellow"/>
              </w:rPr>
            </w:pPr>
            <w:r w:rsidRPr="00F21144">
              <w:rPr>
                <w:rFonts w:ascii="Arial" w:eastAsia="Times New Roman" w:hAnsi="Arial" w:cs="Arial"/>
              </w:rPr>
              <w:t>-</w:t>
            </w:r>
          </w:p>
        </w:tc>
      </w:tr>
      <w:tr w:rsidR="00220957" w:rsidRPr="002E21BB" w:rsidTr="004E382C">
        <w:tc>
          <w:tcPr>
            <w:tcW w:w="3114" w:type="dxa"/>
            <w:vMerge/>
            <w:shd w:val="clear" w:color="auto" w:fill="auto"/>
          </w:tcPr>
          <w:p w:rsidR="00220957" w:rsidRPr="002E21BB" w:rsidRDefault="00220957" w:rsidP="00E975E8">
            <w:pPr>
              <w:spacing w:after="60"/>
              <w:rPr>
                <w:rFonts w:ascii="Arial" w:eastAsia="Times New Roman" w:hAnsi="Arial" w:cs="Arial"/>
                <w:b/>
              </w:rPr>
            </w:pPr>
          </w:p>
        </w:tc>
        <w:tc>
          <w:tcPr>
            <w:tcW w:w="6095" w:type="dxa"/>
            <w:vMerge/>
            <w:tcBorders>
              <w:right w:val="single" w:sz="4" w:space="0" w:color="auto"/>
            </w:tcBorders>
            <w:shd w:val="clear" w:color="auto" w:fill="auto"/>
          </w:tcPr>
          <w:p w:rsidR="00220957" w:rsidRPr="002E21BB" w:rsidRDefault="00220957" w:rsidP="00E975E8">
            <w:pPr>
              <w:spacing w:after="60"/>
              <w:rPr>
                <w:rFonts w:ascii="Arial" w:hAnsi="Arial" w:cs="Arial"/>
              </w:rPr>
            </w:pPr>
          </w:p>
        </w:tc>
        <w:tc>
          <w:tcPr>
            <w:tcW w:w="2274" w:type="dxa"/>
            <w:gridSpan w:val="2"/>
            <w:tcBorders>
              <w:top w:val="nil"/>
              <w:left w:val="single" w:sz="4" w:space="0" w:color="auto"/>
              <w:bottom w:val="nil"/>
              <w:right w:val="single" w:sz="4" w:space="0" w:color="auto"/>
            </w:tcBorders>
          </w:tcPr>
          <w:p w:rsidR="00220957" w:rsidRPr="00D86B06" w:rsidRDefault="00220957" w:rsidP="00E975E8">
            <w:pPr>
              <w:spacing w:after="60"/>
              <w:rPr>
                <w:rFonts w:ascii="Arial"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left w:val="single" w:sz="4" w:space="0" w:color="auto"/>
              <w:bottom w:val="nil"/>
              <w:right w:val="single" w:sz="4" w:space="0" w:color="auto"/>
            </w:tcBorders>
            <w:shd w:val="clear" w:color="auto" w:fill="auto"/>
          </w:tcPr>
          <w:p w:rsidR="00220957" w:rsidRPr="002E21BB" w:rsidRDefault="00220957" w:rsidP="00E975E8">
            <w:pPr>
              <w:spacing w:after="60"/>
              <w:rPr>
                <w:rFonts w:ascii="Arial" w:eastAsia="Times New Roman" w:hAnsi="Arial" w:cs="Arial"/>
              </w:rPr>
            </w:pPr>
            <w:r w:rsidRPr="002E21BB">
              <w:rPr>
                <w:rFonts w:ascii="Arial" w:eastAsia="Times New Roman" w:hAnsi="Arial" w:cs="Arial"/>
              </w:rPr>
              <w:t>Rada LGD</w:t>
            </w:r>
          </w:p>
        </w:tc>
        <w:tc>
          <w:tcPr>
            <w:tcW w:w="964" w:type="dxa"/>
            <w:tcBorders>
              <w:top w:val="nil"/>
              <w:left w:val="single" w:sz="4" w:space="0" w:color="auto"/>
              <w:bottom w:val="nil"/>
              <w:right w:val="single" w:sz="4" w:space="0" w:color="auto"/>
            </w:tcBorders>
            <w:shd w:val="clear" w:color="auto" w:fill="auto"/>
          </w:tcPr>
          <w:p w:rsidR="00220957" w:rsidRPr="002E21BB" w:rsidRDefault="00220957" w:rsidP="00E975E8">
            <w:pPr>
              <w:spacing w:after="60"/>
              <w:rPr>
                <w:rFonts w:ascii="Arial" w:eastAsia="Times New Roman" w:hAnsi="Arial" w:cs="Arial"/>
                <w:highlight w:val="yellow"/>
              </w:rPr>
            </w:pPr>
          </w:p>
        </w:tc>
      </w:tr>
      <w:tr w:rsidR="00812906" w:rsidRPr="002E21BB" w:rsidTr="00765EA5">
        <w:tc>
          <w:tcPr>
            <w:tcW w:w="3114" w:type="dxa"/>
            <w:vMerge w:val="restart"/>
            <w:shd w:val="clear" w:color="auto" w:fill="auto"/>
            <w:vAlign w:val="center"/>
          </w:tcPr>
          <w:p w:rsidR="00812906" w:rsidRPr="0087019B" w:rsidRDefault="00FF5458" w:rsidP="00E975E8">
            <w:pPr>
              <w:pStyle w:val="Akapitzlist"/>
              <w:numPr>
                <w:ilvl w:val="0"/>
                <w:numId w:val="37"/>
              </w:numPr>
              <w:spacing w:after="60"/>
              <w:rPr>
                <w:rFonts w:ascii="Arial" w:hAnsi="Arial" w:cs="Arial"/>
                <w:b/>
              </w:rPr>
            </w:pPr>
            <w:r w:rsidRPr="0087019B">
              <w:rPr>
                <w:rFonts w:ascii="Arial" w:hAnsi="Arial" w:cs="Arial"/>
                <w:b/>
              </w:rPr>
              <w:t>Wdrożenie modeli</w:t>
            </w:r>
            <w:r w:rsidR="00812906" w:rsidRPr="0087019B">
              <w:rPr>
                <w:rFonts w:ascii="Arial" w:hAnsi="Arial" w:cs="Arial"/>
                <w:b/>
              </w:rPr>
              <w:t xml:space="preserve"> usług społecznych</w:t>
            </w:r>
          </w:p>
          <w:p w:rsidR="00812906" w:rsidRPr="00812906" w:rsidRDefault="00812906" w:rsidP="00E975E8">
            <w:pPr>
              <w:spacing w:after="60"/>
              <w:rPr>
                <w:rFonts w:ascii="Arial" w:eastAsia="Times New Roman" w:hAnsi="Arial" w:cs="Arial"/>
                <w:b/>
              </w:rPr>
            </w:pPr>
          </w:p>
        </w:tc>
        <w:tc>
          <w:tcPr>
            <w:tcW w:w="6095" w:type="dxa"/>
            <w:vMerge w:val="restart"/>
            <w:shd w:val="clear" w:color="auto" w:fill="auto"/>
            <w:vAlign w:val="center"/>
          </w:tcPr>
          <w:p w:rsidR="00812906" w:rsidRPr="00812906" w:rsidRDefault="00812906" w:rsidP="00E975E8">
            <w:pPr>
              <w:spacing w:after="60"/>
              <w:rPr>
                <w:rFonts w:ascii="Arial" w:hAnsi="Arial" w:cs="Arial"/>
              </w:rPr>
            </w:pPr>
            <w:r w:rsidRPr="00812906">
              <w:rPr>
                <w:rFonts w:ascii="Arial" w:hAnsi="Arial" w:cs="Arial"/>
              </w:rPr>
              <w:t xml:space="preserve">W ramach kryterium ocenie podlega czy projekt dotyczący realizacji usług społecznych w formule: </w:t>
            </w:r>
            <w:r w:rsidRPr="00812906">
              <w:rPr>
                <w:rFonts w:ascii="Arial" w:hAnsi="Arial" w:cs="Arial"/>
                <w:b/>
              </w:rPr>
              <w:t>placówki zapewniającej dzienną opiekę lub centrum wsparcia opiekunów nieformalnych/faktycznych zakłada, że będą one realizowane zgodnie z właściwymi modelami</w:t>
            </w:r>
            <w:r w:rsidRPr="00812906">
              <w:rPr>
                <w:rFonts w:ascii="Arial" w:hAnsi="Arial" w:cs="Arial"/>
              </w:rPr>
              <w:t>.</w:t>
            </w:r>
          </w:p>
          <w:p w:rsidR="00812906" w:rsidRPr="00812906" w:rsidRDefault="00812906" w:rsidP="00E975E8">
            <w:pPr>
              <w:spacing w:after="60"/>
              <w:rPr>
                <w:rFonts w:ascii="Arial" w:hAnsi="Arial" w:cs="Arial"/>
              </w:rPr>
            </w:pPr>
            <w:r w:rsidRPr="00812906">
              <w:rPr>
                <w:rFonts w:ascii="Arial" w:hAnsi="Arial" w:cs="Arial"/>
              </w:rPr>
              <w:t xml:space="preserve">Modele: centrów wsparcia opiekunów nieformalnych/faktycznych w Małopolsce, placówek zapewniających dzienną opiekę w Małopolsce, </w:t>
            </w:r>
            <w:r w:rsidRPr="00812906">
              <w:rPr>
                <w:rFonts w:ascii="Arial" w:hAnsi="Arial" w:cs="Arial"/>
                <w:lang w:eastAsia="pl-PL"/>
              </w:rPr>
              <w:t>zostaną wskazane w Regulaminie naboru wniosków.</w:t>
            </w:r>
          </w:p>
        </w:tc>
        <w:tc>
          <w:tcPr>
            <w:tcW w:w="2274" w:type="dxa"/>
            <w:gridSpan w:val="2"/>
            <w:tcBorders>
              <w:top w:val="single" w:sz="4" w:space="0" w:color="auto"/>
              <w:left w:val="single" w:sz="4" w:space="0" w:color="auto"/>
              <w:bottom w:val="nil"/>
              <w:right w:val="single" w:sz="4" w:space="0" w:color="auto"/>
            </w:tcBorders>
          </w:tcPr>
          <w:p w:rsidR="00812906" w:rsidRDefault="00812906" w:rsidP="00E975E8">
            <w:pPr>
              <w:spacing w:after="60"/>
              <w:rPr>
                <w:rFonts w:ascii="Arial" w:eastAsia="Times New Roman" w:hAnsi="Arial" w:cs="Arial"/>
              </w:rPr>
            </w:pPr>
            <w:r w:rsidRPr="002E21BB">
              <w:rPr>
                <w:rFonts w:ascii="Arial" w:eastAsia="Times New Roman" w:hAnsi="Arial" w:cs="Arial"/>
              </w:rPr>
              <w:t>Kryterium wyrażone zero-jedynkowo (tak/nie).</w:t>
            </w:r>
          </w:p>
          <w:p w:rsidR="00812906" w:rsidRPr="002E21BB" w:rsidRDefault="00812906" w:rsidP="00E975E8">
            <w:pPr>
              <w:spacing w:after="60"/>
              <w:rPr>
                <w:rFonts w:ascii="Arial" w:eastAsia="Times New Roman" w:hAnsi="Arial" w:cs="Arial"/>
              </w:rPr>
            </w:pPr>
            <w:r w:rsidRPr="002E21BB">
              <w:rPr>
                <w:rFonts w:ascii="Arial" w:eastAsia="Times New Roman" w:hAnsi="Arial" w:cs="Arial"/>
              </w:rPr>
              <w:t>Niespełnienie kryterium skutkuje negatywną oceną projektu.</w:t>
            </w:r>
          </w:p>
          <w:p w:rsidR="00812906" w:rsidRDefault="00812906" w:rsidP="00E975E8">
            <w:pPr>
              <w:spacing w:after="60"/>
              <w:rPr>
                <w:rFonts w:ascii="Arial" w:hAnsi="Arial" w:cs="Arial"/>
              </w:rPr>
            </w:pPr>
            <w:r w:rsidRPr="002E21BB">
              <w:rPr>
                <w:rFonts w:ascii="Arial" w:hAnsi="Arial" w:cs="Arial"/>
              </w:rPr>
              <w:t>W celu potwierdzenia spełnienia kryterium dopuszczalne jest wezwanie Wnioskodawcy do przedstawienia</w:t>
            </w:r>
            <w:r>
              <w:rPr>
                <w:rFonts w:ascii="Arial" w:hAnsi="Arial" w:cs="Arial"/>
              </w:rPr>
              <w:t>:</w:t>
            </w:r>
          </w:p>
        </w:tc>
        <w:tc>
          <w:tcPr>
            <w:tcW w:w="1695" w:type="dxa"/>
            <w:tcBorders>
              <w:top w:val="single" w:sz="4" w:space="0" w:color="auto"/>
              <w:left w:val="single" w:sz="4" w:space="0" w:color="auto"/>
              <w:bottom w:val="nil"/>
              <w:right w:val="single" w:sz="4" w:space="0" w:color="auto"/>
            </w:tcBorders>
            <w:shd w:val="clear" w:color="auto" w:fill="auto"/>
            <w:vAlign w:val="center"/>
          </w:tcPr>
          <w:p w:rsidR="00812906" w:rsidRPr="002D04FF" w:rsidRDefault="00812906" w:rsidP="00E975E8">
            <w:pPr>
              <w:spacing w:after="60"/>
              <w:rPr>
                <w:rFonts w:ascii="Arial" w:eastAsia="Times New Roman" w:hAnsi="Arial" w:cs="Arial"/>
              </w:rPr>
            </w:pPr>
          </w:p>
        </w:tc>
        <w:tc>
          <w:tcPr>
            <w:tcW w:w="964" w:type="dxa"/>
            <w:tcBorders>
              <w:top w:val="single" w:sz="4" w:space="0" w:color="auto"/>
              <w:left w:val="single" w:sz="4" w:space="0" w:color="auto"/>
              <w:bottom w:val="nil"/>
              <w:right w:val="single" w:sz="4" w:space="0" w:color="auto"/>
            </w:tcBorders>
            <w:shd w:val="clear" w:color="auto" w:fill="auto"/>
            <w:vAlign w:val="center"/>
          </w:tcPr>
          <w:p w:rsidR="00812906" w:rsidRPr="002D04FF" w:rsidRDefault="002D04FF" w:rsidP="00E975E8">
            <w:pPr>
              <w:spacing w:after="60"/>
              <w:rPr>
                <w:rFonts w:ascii="Arial" w:eastAsia="Times New Roman" w:hAnsi="Arial" w:cs="Arial"/>
              </w:rPr>
            </w:pPr>
            <w:r w:rsidRPr="002D04FF">
              <w:rPr>
                <w:rFonts w:ascii="Arial" w:eastAsia="Times New Roman" w:hAnsi="Arial" w:cs="Arial"/>
              </w:rPr>
              <w:t>-</w:t>
            </w:r>
          </w:p>
        </w:tc>
      </w:tr>
      <w:tr w:rsidR="00812906" w:rsidRPr="002E21BB" w:rsidTr="00765EA5">
        <w:tc>
          <w:tcPr>
            <w:tcW w:w="3114" w:type="dxa"/>
            <w:vMerge/>
            <w:shd w:val="clear" w:color="auto" w:fill="auto"/>
          </w:tcPr>
          <w:p w:rsidR="00812906" w:rsidRPr="002E21BB" w:rsidRDefault="00812906" w:rsidP="00E975E8">
            <w:pPr>
              <w:spacing w:after="60"/>
              <w:rPr>
                <w:rFonts w:ascii="Arial" w:eastAsia="Times New Roman" w:hAnsi="Arial" w:cs="Arial"/>
                <w:b/>
              </w:rPr>
            </w:pPr>
          </w:p>
        </w:tc>
        <w:tc>
          <w:tcPr>
            <w:tcW w:w="6095" w:type="dxa"/>
            <w:vMerge/>
            <w:shd w:val="clear" w:color="auto" w:fill="auto"/>
          </w:tcPr>
          <w:p w:rsidR="00812906" w:rsidRPr="002E21BB" w:rsidRDefault="00812906" w:rsidP="00E975E8">
            <w:pPr>
              <w:spacing w:after="60"/>
              <w:rPr>
                <w:rFonts w:ascii="Arial" w:hAnsi="Arial" w:cs="Arial"/>
              </w:rPr>
            </w:pPr>
          </w:p>
        </w:tc>
        <w:tc>
          <w:tcPr>
            <w:tcW w:w="2274" w:type="dxa"/>
            <w:gridSpan w:val="2"/>
            <w:tcBorders>
              <w:top w:val="nil"/>
              <w:bottom w:val="single" w:sz="4" w:space="0" w:color="auto"/>
              <w:right w:val="single" w:sz="4" w:space="0" w:color="auto"/>
            </w:tcBorders>
          </w:tcPr>
          <w:p w:rsidR="00812906" w:rsidRDefault="00812906" w:rsidP="00E975E8">
            <w:pPr>
              <w:spacing w:after="60"/>
              <w:rPr>
                <w:rFonts w:ascii="Arial" w:hAnsi="Arial" w:cs="Arial"/>
              </w:rPr>
            </w:pPr>
            <w:r>
              <w:rPr>
                <w:rFonts w:ascii="Arial" w:hAnsi="Arial" w:cs="Arial"/>
              </w:rPr>
              <w:t xml:space="preserve">- </w:t>
            </w:r>
            <w:r w:rsidR="00765EA5">
              <w:rPr>
                <w:rFonts w:ascii="Arial" w:hAnsi="Arial" w:cs="Arial"/>
              </w:rPr>
              <w:t>wyjaśnień, jak również do uzupełnienia lub poprawy projektu.</w:t>
            </w:r>
          </w:p>
        </w:tc>
        <w:tc>
          <w:tcPr>
            <w:tcW w:w="1695" w:type="dxa"/>
            <w:tcBorders>
              <w:top w:val="nil"/>
              <w:left w:val="single" w:sz="4" w:space="0" w:color="auto"/>
              <w:bottom w:val="single" w:sz="4" w:space="0" w:color="auto"/>
              <w:right w:val="single" w:sz="4" w:space="0" w:color="auto"/>
            </w:tcBorders>
            <w:shd w:val="clear" w:color="auto" w:fill="auto"/>
          </w:tcPr>
          <w:p w:rsidR="00812906" w:rsidRPr="002E21BB" w:rsidRDefault="00812906" w:rsidP="00E975E8">
            <w:pPr>
              <w:spacing w:after="60"/>
              <w:rPr>
                <w:rFonts w:ascii="Arial" w:eastAsia="Times New Roman" w:hAnsi="Arial" w:cs="Arial"/>
              </w:rPr>
            </w:pPr>
            <w:r w:rsidRPr="002E21BB">
              <w:rPr>
                <w:rFonts w:ascii="Arial" w:eastAsia="Times New Roman" w:hAnsi="Arial" w:cs="Arial"/>
              </w:rPr>
              <w:t>Rada LGD</w:t>
            </w:r>
          </w:p>
        </w:tc>
        <w:tc>
          <w:tcPr>
            <w:tcW w:w="964" w:type="dxa"/>
            <w:tcBorders>
              <w:top w:val="nil"/>
              <w:left w:val="single" w:sz="4" w:space="0" w:color="auto"/>
              <w:bottom w:val="single" w:sz="4" w:space="0" w:color="auto"/>
              <w:right w:val="single" w:sz="4" w:space="0" w:color="auto"/>
            </w:tcBorders>
            <w:shd w:val="clear" w:color="auto" w:fill="auto"/>
          </w:tcPr>
          <w:p w:rsidR="00812906" w:rsidRPr="002E21BB" w:rsidRDefault="00812906" w:rsidP="00E975E8">
            <w:pPr>
              <w:spacing w:after="60"/>
              <w:rPr>
                <w:rFonts w:ascii="Arial" w:eastAsia="Times New Roman" w:hAnsi="Arial" w:cs="Arial"/>
                <w:highlight w:val="yellow"/>
              </w:rPr>
            </w:pPr>
          </w:p>
        </w:tc>
      </w:tr>
    </w:tbl>
    <w:p w:rsidR="0038794B" w:rsidRDefault="0038794B" w:rsidP="005258D1">
      <w:pPr>
        <w:keepNext/>
        <w:spacing w:before="240" w:after="60"/>
        <w:outlineLvl w:val="0"/>
        <w:rPr>
          <w:rFonts w:ascii="Arial" w:eastAsia="Times New Roman" w:hAnsi="Arial" w:cs="Arial"/>
          <w:b/>
          <w:bCs/>
          <w:kern w:val="32"/>
          <w:sz w:val="24"/>
          <w:szCs w:val="24"/>
        </w:rPr>
      </w:pPr>
    </w:p>
    <w:sectPr w:rsidR="0038794B" w:rsidSect="00E22E49">
      <w:headerReference w:type="default" r:id="rId9"/>
      <w:footerReference w:type="default" r:id="rId10"/>
      <w:headerReference w:type="first" r:id="rId11"/>
      <w:footerReference w:type="first" r:id="rId12"/>
      <w:footnotePr>
        <w:pos w:val="beneathText"/>
      </w:footnotePr>
      <w:pgSz w:w="16837" w:h="11905" w:orient="landscape"/>
      <w:pgMar w:top="1418" w:right="1559" w:bottom="1701"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657F" w:rsidRDefault="00AF657F">
      <w:pPr>
        <w:spacing w:after="0" w:line="240" w:lineRule="auto"/>
      </w:pPr>
      <w:r>
        <w:separator/>
      </w:r>
    </w:p>
  </w:endnote>
  <w:endnote w:type="continuationSeparator" w:id="0">
    <w:p w:rsidR="00AF657F" w:rsidRDefault="00AF65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rPr>
      <w:id w:val="1964381706"/>
      <w:docPartObj>
        <w:docPartGallery w:val="Page Numbers (Bottom of Page)"/>
        <w:docPartUnique/>
      </w:docPartObj>
    </w:sdtPr>
    <w:sdtContent>
      <w:sdt>
        <w:sdtPr>
          <w:rPr>
            <w:sz w:val="20"/>
          </w:rPr>
          <w:id w:val="-1769616900"/>
          <w:docPartObj>
            <w:docPartGallery w:val="Page Numbers (Top of Page)"/>
            <w:docPartUnique/>
          </w:docPartObj>
        </w:sdtPr>
        <w:sdtContent>
          <w:p w:rsidR="002D04FF" w:rsidRPr="00C83B21" w:rsidRDefault="002D04FF">
            <w:pPr>
              <w:pStyle w:val="Stopka"/>
              <w:jc w:val="right"/>
              <w:rPr>
                <w:sz w:val="20"/>
              </w:rPr>
            </w:pPr>
            <w:r w:rsidRPr="00C83B21">
              <w:rPr>
                <w:sz w:val="20"/>
                <w:lang w:val="pl-PL"/>
              </w:rPr>
              <w:t xml:space="preserve">Strona </w:t>
            </w:r>
            <w:r w:rsidR="00D56009" w:rsidRPr="00C83B21">
              <w:rPr>
                <w:b/>
                <w:bCs/>
                <w:sz w:val="20"/>
              </w:rPr>
              <w:fldChar w:fldCharType="begin"/>
            </w:r>
            <w:r w:rsidRPr="00C83B21">
              <w:rPr>
                <w:b/>
                <w:bCs/>
                <w:sz w:val="20"/>
              </w:rPr>
              <w:instrText>PAGE</w:instrText>
            </w:r>
            <w:r w:rsidR="00D56009" w:rsidRPr="00C83B21">
              <w:rPr>
                <w:b/>
                <w:bCs/>
                <w:sz w:val="20"/>
              </w:rPr>
              <w:fldChar w:fldCharType="separate"/>
            </w:r>
            <w:r w:rsidR="00C01B7E">
              <w:rPr>
                <w:b/>
                <w:bCs/>
                <w:noProof/>
                <w:sz w:val="20"/>
              </w:rPr>
              <w:t>22</w:t>
            </w:r>
            <w:r w:rsidR="00D56009" w:rsidRPr="00C83B21">
              <w:rPr>
                <w:b/>
                <w:bCs/>
                <w:sz w:val="20"/>
              </w:rPr>
              <w:fldChar w:fldCharType="end"/>
            </w:r>
            <w:r w:rsidRPr="00C83B21">
              <w:rPr>
                <w:sz w:val="20"/>
                <w:lang w:val="pl-PL"/>
              </w:rPr>
              <w:t xml:space="preserve"> z </w:t>
            </w:r>
            <w:r w:rsidR="00D56009" w:rsidRPr="00C83B21">
              <w:rPr>
                <w:b/>
                <w:bCs/>
                <w:sz w:val="20"/>
              </w:rPr>
              <w:fldChar w:fldCharType="begin"/>
            </w:r>
            <w:r w:rsidRPr="00C83B21">
              <w:rPr>
                <w:b/>
                <w:bCs/>
                <w:sz w:val="20"/>
              </w:rPr>
              <w:instrText>NUMPAGES</w:instrText>
            </w:r>
            <w:r w:rsidR="00D56009" w:rsidRPr="00C83B21">
              <w:rPr>
                <w:b/>
                <w:bCs/>
                <w:sz w:val="20"/>
              </w:rPr>
              <w:fldChar w:fldCharType="separate"/>
            </w:r>
            <w:r w:rsidR="00C01B7E">
              <w:rPr>
                <w:b/>
                <w:bCs/>
                <w:noProof/>
                <w:sz w:val="20"/>
              </w:rPr>
              <w:t>22</w:t>
            </w:r>
            <w:r w:rsidR="00D56009" w:rsidRPr="00C83B21">
              <w:rPr>
                <w:b/>
                <w:bCs/>
                <w:sz w:val="20"/>
              </w:rPr>
              <w:fldChar w:fldCharType="end"/>
            </w:r>
          </w:p>
        </w:sdtContent>
      </w:sdt>
    </w:sdtContent>
  </w:sdt>
  <w:p w:rsidR="003C65B2" w:rsidRDefault="003C65B2">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0026143"/>
      <w:docPartObj>
        <w:docPartGallery w:val="Page Numbers (Bottom of Page)"/>
        <w:docPartUnique/>
      </w:docPartObj>
    </w:sdtPr>
    <w:sdtContent>
      <w:sdt>
        <w:sdtPr>
          <w:id w:val="-602811325"/>
          <w:docPartObj>
            <w:docPartGallery w:val="Page Numbers (Top of Page)"/>
            <w:docPartUnique/>
          </w:docPartObj>
        </w:sdtPr>
        <w:sdtContent>
          <w:p w:rsidR="00E22E49" w:rsidRDefault="00E22E49">
            <w:pPr>
              <w:pStyle w:val="Stopka"/>
              <w:jc w:val="right"/>
            </w:pPr>
            <w:r w:rsidRPr="00E22E49">
              <w:rPr>
                <w:sz w:val="20"/>
                <w:szCs w:val="20"/>
                <w:lang w:val="pl-PL"/>
              </w:rPr>
              <w:t xml:space="preserve">Strona </w:t>
            </w:r>
            <w:r w:rsidR="00D56009" w:rsidRPr="00E22E49">
              <w:rPr>
                <w:b/>
                <w:bCs/>
                <w:sz w:val="20"/>
                <w:szCs w:val="20"/>
              </w:rPr>
              <w:fldChar w:fldCharType="begin"/>
            </w:r>
            <w:r w:rsidRPr="00E22E49">
              <w:rPr>
                <w:b/>
                <w:bCs/>
                <w:sz w:val="20"/>
                <w:szCs w:val="20"/>
              </w:rPr>
              <w:instrText>PAGE</w:instrText>
            </w:r>
            <w:r w:rsidR="00D56009" w:rsidRPr="00E22E49">
              <w:rPr>
                <w:b/>
                <w:bCs/>
                <w:sz w:val="20"/>
                <w:szCs w:val="20"/>
              </w:rPr>
              <w:fldChar w:fldCharType="separate"/>
            </w:r>
            <w:r w:rsidR="00C01B7E">
              <w:rPr>
                <w:b/>
                <w:bCs/>
                <w:noProof/>
                <w:sz w:val="20"/>
                <w:szCs w:val="20"/>
              </w:rPr>
              <w:t>1</w:t>
            </w:r>
            <w:r w:rsidR="00D56009" w:rsidRPr="00E22E49">
              <w:rPr>
                <w:b/>
                <w:bCs/>
                <w:sz w:val="20"/>
                <w:szCs w:val="20"/>
              </w:rPr>
              <w:fldChar w:fldCharType="end"/>
            </w:r>
            <w:r w:rsidRPr="00E22E49">
              <w:rPr>
                <w:sz w:val="20"/>
                <w:szCs w:val="20"/>
                <w:lang w:val="pl-PL"/>
              </w:rPr>
              <w:t xml:space="preserve"> z </w:t>
            </w:r>
            <w:r w:rsidR="00D56009" w:rsidRPr="00E22E49">
              <w:rPr>
                <w:b/>
                <w:bCs/>
                <w:sz w:val="20"/>
                <w:szCs w:val="20"/>
              </w:rPr>
              <w:fldChar w:fldCharType="begin"/>
            </w:r>
            <w:r w:rsidRPr="00E22E49">
              <w:rPr>
                <w:b/>
                <w:bCs/>
                <w:sz w:val="20"/>
                <w:szCs w:val="20"/>
              </w:rPr>
              <w:instrText>NUMPAGES</w:instrText>
            </w:r>
            <w:r w:rsidR="00D56009" w:rsidRPr="00E22E49">
              <w:rPr>
                <w:b/>
                <w:bCs/>
                <w:sz w:val="20"/>
                <w:szCs w:val="20"/>
              </w:rPr>
              <w:fldChar w:fldCharType="separate"/>
            </w:r>
            <w:r w:rsidR="00C01B7E">
              <w:rPr>
                <w:b/>
                <w:bCs/>
                <w:noProof/>
                <w:sz w:val="20"/>
                <w:szCs w:val="20"/>
              </w:rPr>
              <w:t>22</w:t>
            </w:r>
            <w:r w:rsidR="00D56009" w:rsidRPr="00E22E49">
              <w:rPr>
                <w:b/>
                <w:bCs/>
                <w:sz w:val="20"/>
                <w:szCs w:val="20"/>
              </w:rPr>
              <w:fldChar w:fldCharType="end"/>
            </w:r>
          </w:p>
        </w:sdtContent>
      </w:sdt>
    </w:sdtContent>
  </w:sdt>
  <w:p w:rsidR="00E22E49" w:rsidRDefault="00E22E4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657F" w:rsidRDefault="00AF657F">
      <w:pPr>
        <w:spacing w:after="0" w:line="240" w:lineRule="auto"/>
      </w:pPr>
      <w:r>
        <w:separator/>
      </w:r>
    </w:p>
  </w:footnote>
  <w:footnote w:type="continuationSeparator" w:id="0">
    <w:p w:rsidR="00AF657F" w:rsidRDefault="00AF65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21E2" w:rsidRDefault="003C21E2" w:rsidP="003505F7">
    <w:pPr>
      <w:pStyle w:val="Nagwek"/>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65B2" w:rsidRDefault="00E22E49" w:rsidP="00E22E49">
    <w:pPr>
      <w:pStyle w:val="Nagwek"/>
      <w:jc w:val="center"/>
    </w:pPr>
    <w:r w:rsidRPr="001836CB">
      <w:rPr>
        <w:noProof/>
        <w:lang w:val="pl-PL" w:eastAsia="pl-PL"/>
      </w:rPr>
      <w:drawing>
        <wp:inline distT="0" distB="0" distL="0" distR="0">
          <wp:extent cx="5760085" cy="752392"/>
          <wp:effectExtent l="0" t="0" r="0" b="0"/>
          <wp:docPr id="2" name="Obraz 2" descr="W:\zespolowe\fe\fe.x\logotypy\Pasek logotypów PS WPR 2023-2027 poziom k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zespolowe\fe\fe.x\logotypy\Pasek logotypów PS WPR 2023-2027 poziom kolor.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60085" cy="752392"/>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442E8"/>
    <w:multiLevelType w:val="hybridMultilevel"/>
    <w:tmpl w:val="EFF8987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4CA6BE6"/>
    <w:multiLevelType w:val="hybridMultilevel"/>
    <w:tmpl w:val="46686FC6"/>
    <w:lvl w:ilvl="0" w:tplc="3B58308A">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
    <w:nsid w:val="05496047"/>
    <w:multiLevelType w:val="hybridMultilevel"/>
    <w:tmpl w:val="851E2F26"/>
    <w:lvl w:ilvl="0" w:tplc="3B58308A">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nsid w:val="08B6688D"/>
    <w:multiLevelType w:val="hybridMultilevel"/>
    <w:tmpl w:val="5E8469A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nsid w:val="0DFA5B76"/>
    <w:multiLevelType w:val="hybridMultilevel"/>
    <w:tmpl w:val="044637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E3658E3"/>
    <w:multiLevelType w:val="hybridMultilevel"/>
    <w:tmpl w:val="BFA010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3F03BD"/>
    <w:multiLevelType w:val="hybridMultilevel"/>
    <w:tmpl w:val="A2B48640"/>
    <w:lvl w:ilvl="0" w:tplc="E8A809DC">
      <w:start w:val="1"/>
      <w:numFmt w:val="decimal"/>
      <w:lvlText w:val="%1."/>
      <w:lvlJc w:val="left"/>
      <w:pPr>
        <w:ind w:left="407" w:hanging="360"/>
      </w:pPr>
      <w:rPr>
        <w:b w:val="0"/>
        <w:sz w:val="24"/>
        <w:szCs w:val="24"/>
      </w:rPr>
    </w:lvl>
    <w:lvl w:ilvl="1" w:tplc="04150019">
      <w:start w:val="1"/>
      <w:numFmt w:val="lowerLetter"/>
      <w:lvlText w:val="%2."/>
      <w:lvlJc w:val="left"/>
      <w:pPr>
        <w:ind w:left="1127" w:hanging="360"/>
      </w:pPr>
    </w:lvl>
    <w:lvl w:ilvl="2" w:tplc="0415001B">
      <w:start w:val="1"/>
      <w:numFmt w:val="lowerRoman"/>
      <w:lvlText w:val="%3."/>
      <w:lvlJc w:val="right"/>
      <w:pPr>
        <w:ind w:left="1847" w:hanging="180"/>
      </w:pPr>
    </w:lvl>
    <w:lvl w:ilvl="3" w:tplc="0415000F">
      <w:start w:val="1"/>
      <w:numFmt w:val="decimal"/>
      <w:lvlText w:val="%4."/>
      <w:lvlJc w:val="left"/>
      <w:pPr>
        <w:ind w:left="2567" w:hanging="360"/>
      </w:pPr>
    </w:lvl>
    <w:lvl w:ilvl="4" w:tplc="04150019">
      <w:start w:val="1"/>
      <w:numFmt w:val="lowerLetter"/>
      <w:lvlText w:val="%5."/>
      <w:lvlJc w:val="left"/>
      <w:pPr>
        <w:ind w:left="3287" w:hanging="360"/>
      </w:pPr>
    </w:lvl>
    <w:lvl w:ilvl="5" w:tplc="0415001B">
      <w:start w:val="1"/>
      <w:numFmt w:val="lowerRoman"/>
      <w:lvlText w:val="%6."/>
      <w:lvlJc w:val="right"/>
      <w:pPr>
        <w:ind w:left="4007" w:hanging="180"/>
      </w:pPr>
    </w:lvl>
    <w:lvl w:ilvl="6" w:tplc="0415000F">
      <w:start w:val="1"/>
      <w:numFmt w:val="decimal"/>
      <w:lvlText w:val="%7."/>
      <w:lvlJc w:val="left"/>
      <w:pPr>
        <w:ind w:left="4727" w:hanging="360"/>
      </w:pPr>
    </w:lvl>
    <w:lvl w:ilvl="7" w:tplc="04150019">
      <w:start w:val="1"/>
      <w:numFmt w:val="lowerLetter"/>
      <w:lvlText w:val="%8."/>
      <w:lvlJc w:val="left"/>
      <w:pPr>
        <w:ind w:left="5447" w:hanging="360"/>
      </w:pPr>
    </w:lvl>
    <w:lvl w:ilvl="8" w:tplc="0415001B">
      <w:start w:val="1"/>
      <w:numFmt w:val="lowerRoman"/>
      <w:lvlText w:val="%9."/>
      <w:lvlJc w:val="right"/>
      <w:pPr>
        <w:ind w:left="6167" w:hanging="180"/>
      </w:pPr>
    </w:lvl>
  </w:abstractNum>
  <w:abstractNum w:abstractNumId="7">
    <w:nsid w:val="1A9D1FA4"/>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8">
    <w:nsid w:val="1DC6741A"/>
    <w:multiLevelType w:val="hybridMultilevel"/>
    <w:tmpl w:val="B3D0E9A0"/>
    <w:lvl w:ilvl="0" w:tplc="04150001">
      <w:start w:val="1"/>
      <w:numFmt w:val="bullet"/>
      <w:lvlText w:val=""/>
      <w:lvlJc w:val="left"/>
      <w:pPr>
        <w:ind w:left="1037" w:hanging="360"/>
      </w:pPr>
      <w:rPr>
        <w:rFonts w:ascii="Symbol" w:hAnsi="Symbol" w:hint="default"/>
      </w:rPr>
    </w:lvl>
    <w:lvl w:ilvl="1" w:tplc="04150003" w:tentative="1">
      <w:start w:val="1"/>
      <w:numFmt w:val="bullet"/>
      <w:lvlText w:val="o"/>
      <w:lvlJc w:val="left"/>
      <w:pPr>
        <w:ind w:left="1757" w:hanging="360"/>
      </w:pPr>
      <w:rPr>
        <w:rFonts w:ascii="Courier New" w:hAnsi="Courier New" w:cs="Courier New" w:hint="default"/>
      </w:rPr>
    </w:lvl>
    <w:lvl w:ilvl="2" w:tplc="04150005" w:tentative="1">
      <w:start w:val="1"/>
      <w:numFmt w:val="bullet"/>
      <w:lvlText w:val=""/>
      <w:lvlJc w:val="left"/>
      <w:pPr>
        <w:ind w:left="2477" w:hanging="360"/>
      </w:pPr>
      <w:rPr>
        <w:rFonts w:ascii="Wingdings" w:hAnsi="Wingdings" w:hint="default"/>
      </w:rPr>
    </w:lvl>
    <w:lvl w:ilvl="3" w:tplc="04150001" w:tentative="1">
      <w:start w:val="1"/>
      <w:numFmt w:val="bullet"/>
      <w:lvlText w:val=""/>
      <w:lvlJc w:val="left"/>
      <w:pPr>
        <w:ind w:left="3197" w:hanging="360"/>
      </w:pPr>
      <w:rPr>
        <w:rFonts w:ascii="Symbol" w:hAnsi="Symbol" w:hint="default"/>
      </w:rPr>
    </w:lvl>
    <w:lvl w:ilvl="4" w:tplc="04150003" w:tentative="1">
      <w:start w:val="1"/>
      <w:numFmt w:val="bullet"/>
      <w:lvlText w:val="o"/>
      <w:lvlJc w:val="left"/>
      <w:pPr>
        <w:ind w:left="3917" w:hanging="360"/>
      </w:pPr>
      <w:rPr>
        <w:rFonts w:ascii="Courier New" w:hAnsi="Courier New" w:cs="Courier New" w:hint="default"/>
      </w:rPr>
    </w:lvl>
    <w:lvl w:ilvl="5" w:tplc="04150005" w:tentative="1">
      <w:start w:val="1"/>
      <w:numFmt w:val="bullet"/>
      <w:lvlText w:val=""/>
      <w:lvlJc w:val="left"/>
      <w:pPr>
        <w:ind w:left="4637" w:hanging="360"/>
      </w:pPr>
      <w:rPr>
        <w:rFonts w:ascii="Wingdings" w:hAnsi="Wingdings" w:hint="default"/>
      </w:rPr>
    </w:lvl>
    <w:lvl w:ilvl="6" w:tplc="04150001" w:tentative="1">
      <w:start w:val="1"/>
      <w:numFmt w:val="bullet"/>
      <w:lvlText w:val=""/>
      <w:lvlJc w:val="left"/>
      <w:pPr>
        <w:ind w:left="5357" w:hanging="360"/>
      </w:pPr>
      <w:rPr>
        <w:rFonts w:ascii="Symbol" w:hAnsi="Symbol" w:hint="default"/>
      </w:rPr>
    </w:lvl>
    <w:lvl w:ilvl="7" w:tplc="04150003" w:tentative="1">
      <w:start w:val="1"/>
      <w:numFmt w:val="bullet"/>
      <w:lvlText w:val="o"/>
      <w:lvlJc w:val="left"/>
      <w:pPr>
        <w:ind w:left="6077" w:hanging="360"/>
      </w:pPr>
      <w:rPr>
        <w:rFonts w:ascii="Courier New" w:hAnsi="Courier New" w:cs="Courier New" w:hint="default"/>
      </w:rPr>
    </w:lvl>
    <w:lvl w:ilvl="8" w:tplc="04150005" w:tentative="1">
      <w:start w:val="1"/>
      <w:numFmt w:val="bullet"/>
      <w:lvlText w:val=""/>
      <w:lvlJc w:val="left"/>
      <w:pPr>
        <w:ind w:left="6797" w:hanging="360"/>
      </w:pPr>
      <w:rPr>
        <w:rFonts w:ascii="Wingdings" w:hAnsi="Wingdings" w:hint="default"/>
      </w:rPr>
    </w:lvl>
  </w:abstractNum>
  <w:abstractNum w:abstractNumId="9">
    <w:nsid w:val="224E4324"/>
    <w:multiLevelType w:val="hybridMultilevel"/>
    <w:tmpl w:val="F6F6C3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22FB3A93"/>
    <w:multiLevelType w:val="hybridMultilevel"/>
    <w:tmpl w:val="085063F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2EA41850"/>
    <w:multiLevelType w:val="hybridMultilevel"/>
    <w:tmpl w:val="F452A4F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308A5A0B"/>
    <w:multiLevelType w:val="hybridMultilevel"/>
    <w:tmpl w:val="21F2C90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nsid w:val="311367C1"/>
    <w:multiLevelType w:val="hybridMultilevel"/>
    <w:tmpl w:val="A7701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5A07F74"/>
    <w:multiLevelType w:val="hybridMultilevel"/>
    <w:tmpl w:val="AD82F8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409E1FDB"/>
    <w:multiLevelType w:val="hybridMultilevel"/>
    <w:tmpl w:val="BEA07A0A"/>
    <w:lvl w:ilvl="0" w:tplc="0415000F">
      <w:start w:val="1"/>
      <w:numFmt w:val="decimal"/>
      <w:lvlText w:val="%1."/>
      <w:lvlJc w:val="left"/>
      <w:pPr>
        <w:ind w:left="360" w:hanging="360"/>
      </w:p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16">
    <w:nsid w:val="43123A94"/>
    <w:multiLevelType w:val="hybridMultilevel"/>
    <w:tmpl w:val="1AE65074"/>
    <w:lvl w:ilvl="0" w:tplc="D5A46FB4">
      <w:start w:val="1"/>
      <w:numFmt w:val="lowerLetter"/>
      <w:lvlText w:val="%1)"/>
      <w:lvlJc w:val="left"/>
      <w:pPr>
        <w:ind w:left="751" w:hanging="360"/>
      </w:pPr>
      <w:rPr>
        <w:color w:val="auto"/>
      </w:rPr>
    </w:lvl>
    <w:lvl w:ilvl="1" w:tplc="04150019" w:tentative="1">
      <w:start w:val="1"/>
      <w:numFmt w:val="lowerLetter"/>
      <w:lvlText w:val="%2."/>
      <w:lvlJc w:val="left"/>
      <w:pPr>
        <w:ind w:left="1471" w:hanging="360"/>
      </w:pPr>
    </w:lvl>
    <w:lvl w:ilvl="2" w:tplc="0415001B" w:tentative="1">
      <w:start w:val="1"/>
      <w:numFmt w:val="lowerRoman"/>
      <w:lvlText w:val="%3."/>
      <w:lvlJc w:val="right"/>
      <w:pPr>
        <w:ind w:left="2191" w:hanging="180"/>
      </w:pPr>
    </w:lvl>
    <w:lvl w:ilvl="3" w:tplc="0415000F" w:tentative="1">
      <w:start w:val="1"/>
      <w:numFmt w:val="decimal"/>
      <w:lvlText w:val="%4."/>
      <w:lvlJc w:val="left"/>
      <w:pPr>
        <w:ind w:left="2911" w:hanging="360"/>
      </w:pPr>
    </w:lvl>
    <w:lvl w:ilvl="4" w:tplc="04150019" w:tentative="1">
      <w:start w:val="1"/>
      <w:numFmt w:val="lowerLetter"/>
      <w:lvlText w:val="%5."/>
      <w:lvlJc w:val="left"/>
      <w:pPr>
        <w:ind w:left="3631" w:hanging="360"/>
      </w:pPr>
    </w:lvl>
    <w:lvl w:ilvl="5" w:tplc="0415001B" w:tentative="1">
      <w:start w:val="1"/>
      <w:numFmt w:val="lowerRoman"/>
      <w:lvlText w:val="%6."/>
      <w:lvlJc w:val="right"/>
      <w:pPr>
        <w:ind w:left="4351" w:hanging="180"/>
      </w:pPr>
    </w:lvl>
    <w:lvl w:ilvl="6" w:tplc="0415000F" w:tentative="1">
      <w:start w:val="1"/>
      <w:numFmt w:val="decimal"/>
      <w:lvlText w:val="%7."/>
      <w:lvlJc w:val="left"/>
      <w:pPr>
        <w:ind w:left="5071" w:hanging="360"/>
      </w:pPr>
    </w:lvl>
    <w:lvl w:ilvl="7" w:tplc="04150019" w:tentative="1">
      <w:start w:val="1"/>
      <w:numFmt w:val="lowerLetter"/>
      <w:lvlText w:val="%8."/>
      <w:lvlJc w:val="left"/>
      <w:pPr>
        <w:ind w:left="5791" w:hanging="360"/>
      </w:pPr>
    </w:lvl>
    <w:lvl w:ilvl="8" w:tplc="0415001B" w:tentative="1">
      <w:start w:val="1"/>
      <w:numFmt w:val="lowerRoman"/>
      <w:lvlText w:val="%9."/>
      <w:lvlJc w:val="right"/>
      <w:pPr>
        <w:ind w:left="6511" w:hanging="180"/>
      </w:pPr>
    </w:lvl>
  </w:abstractNum>
  <w:abstractNum w:abstractNumId="17">
    <w:nsid w:val="43FF51E6"/>
    <w:multiLevelType w:val="hybridMultilevel"/>
    <w:tmpl w:val="2B665C3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5325FFC"/>
    <w:multiLevelType w:val="hybridMultilevel"/>
    <w:tmpl w:val="45B8197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9">
    <w:nsid w:val="47E97963"/>
    <w:multiLevelType w:val="hybridMultilevel"/>
    <w:tmpl w:val="C552904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4AD35428"/>
    <w:multiLevelType w:val="hybridMultilevel"/>
    <w:tmpl w:val="F828DE10"/>
    <w:lvl w:ilvl="0" w:tplc="9A983962">
      <w:start w:val="1"/>
      <w:numFmt w:val="decimal"/>
      <w:lvlText w:val="%1."/>
      <w:lvlJc w:val="left"/>
      <w:pPr>
        <w:ind w:left="360" w:hanging="360"/>
      </w:pPr>
      <w:rPr>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BCC0AC6"/>
    <w:multiLevelType w:val="hybridMultilevel"/>
    <w:tmpl w:val="18BC4B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nsid w:val="4C3B3FDC"/>
    <w:multiLevelType w:val="hybridMultilevel"/>
    <w:tmpl w:val="31D0486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C756B4C"/>
    <w:multiLevelType w:val="hybridMultilevel"/>
    <w:tmpl w:val="2116D5A0"/>
    <w:lvl w:ilvl="0" w:tplc="4B1A82C0">
      <w:start w:val="1"/>
      <w:numFmt w:val="bullet"/>
      <w:lvlText w:val="­"/>
      <w:lvlJc w:val="left"/>
      <w:pPr>
        <w:ind w:left="360" w:hanging="360"/>
      </w:pPr>
      <w:rPr>
        <w:rFonts w:ascii="Arial" w:hAnsi="Aria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D822725"/>
    <w:multiLevelType w:val="hybridMultilevel"/>
    <w:tmpl w:val="6C7E98F8"/>
    <w:lvl w:ilvl="0" w:tplc="D5A46FB4">
      <w:start w:val="1"/>
      <w:numFmt w:val="lowerLetter"/>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07A137E"/>
    <w:multiLevelType w:val="hybridMultilevel"/>
    <w:tmpl w:val="970ABE0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
    <w:nsid w:val="52BD6070"/>
    <w:multiLevelType w:val="hybridMultilevel"/>
    <w:tmpl w:val="C1F44ACE"/>
    <w:lvl w:ilvl="0" w:tplc="39C25624">
      <w:start w:val="1"/>
      <w:numFmt w:val="bullet"/>
      <w:lvlText w:val=""/>
      <w:lvlJc w:val="left"/>
      <w:pPr>
        <w:ind w:left="720" w:hanging="360"/>
      </w:pPr>
      <w:rPr>
        <w:rFonts w:ascii="Symbol" w:hAnsi="Symbol"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7B91BD6"/>
    <w:multiLevelType w:val="hybridMultilevel"/>
    <w:tmpl w:val="2CD6858A"/>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B6C7D00"/>
    <w:multiLevelType w:val="hybridMultilevel"/>
    <w:tmpl w:val="74D23D2C"/>
    <w:lvl w:ilvl="0" w:tplc="A9B64154">
      <w:start w:val="3"/>
      <w:numFmt w:val="decimal"/>
      <w:lvlText w:val="%1."/>
      <w:lvlJc w:val="left"/>
      <w:pPr>
        <w:ind w:left="360" w:hanging="360"/>
      </w:pPr>
      <w:rPr>
        <w:rFonts w:hint="default"/>
      </w:rPr>
    </w:lvl>
    <w:lvl w:ilvl="1" w:tplc="04150019" w:tentative="1">
      <w:start w:val="1"/>
      <w:numFmt w:val="lowerLetter"/>
      <w:lvlText w:val="%2."/>
      <w:lvlJc w:val="left"/>
      <w:pPr>
        <w:ind w:left="1298" w:hanging="360"/>
      </w:pPr>
    </w:lvl>
    <w:lvl w:ilvl="2" w:tplc="0415001B" w:tentative="1">
      <w:start w:val="1"/>
      <w:numFmt w:val="lowerRoman"/>
      <w:lvlText w:val="%3."/>
      <w:lvlJc w:val="right"/>
      <w:pPr>
        <w:ind w:left="2018" w:hanging="180"/>
      </w:pPr>
    </w:lvl>
    <w:lvl w:ilvl="3" w:tplc="0415000F" w:tentative="1">
      <w:start w:val="1"/>
      <w:numFmt w:val="decimal"/>
      <w:lvlText w:val="%4."/>
      <w:lvlJc w:val="left"/>
      <w:pPr>
        <w:ind w:left="2738" w:hanging="360"/>
      </w:pPr>
    </w:lvl>
    <w:lvl w:ilvl="4" w:tplc="04150019" w:tentative="1">
      <w:start w:val="1"/>
      <w:numFmt w:val="lowerLetter"/>
      <w:lvlText w:val="%5."/>
      <w:lvlJc w:val="left"/>
      <w:pPr>
        <w:ind w:left="3458" w:hanging="360"/>
      </w:pPr>
    </w:lvl>
    <w:lvl w:ilvl="5" w:tplc="0415001B" w:tentative="1">
      <w:start w:val="1"/>
      <w:numFmt w:val="lowerRoman"/>
      <w:lvlText w:val="%6."/>
      <w:lvlJc w:val="right"/>
      <w:pPr>
        <w:ind w:left="4178" w:hanging="180"/>
      </w:pPr>
    </w:lvl>
    <w:lvl w:ilvl="6" w:tplc="0415000F" w:tentative="1">
      <w:start w:val="1"/>
      <w:numFmt w:val="decimal"/>
      <w:lvlText w:val="%7."/>
      <w:lvlJc w:val="left"/>
      <w:pPr>
        <w:ind w:left="4898" w:hanging="360"/>
      </w:pPr>
    </w:lvl>
    <w:lvl w:ilvl="7" w:tplc="04150019" w:tentative="1">
      <w:start w:val="1"/>
      <w:numFmt w:val="lowerLetter"/>
      <w:lvlText w:val="%8."/>
      <w:lvlJc w:val="left"/>
      <w:pPr>
        <w:ind w:left="5618" w:hanging="360"/>
      </w:pPr>
    </w:lvl>
    <w:lvl w:ilvl="8" w:tplc="0415001B" w:tentative="1">
      <w:start w:val="1"/>
      <w:numFmt w:val="lowerRoman"/>
      <w:lvlText w:val="%9."/>
      <w:lvlJc w:val="right"/>
      <w:pPr>
        <w:ind w:left="6338" w:hanging="180"/>
      </w:pPr>
    </w:lvl>
  </w:abstractNum>
  <w:abstractNum w:abstractNumId="29">
    <w:nsid w:val="5BA928F7"/>
    <w:multiLevelType w:val="hybridMultilevel"/>
    <w:tmpl w:val="2DF0B7C0"/>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
    <w:nsid w:val="621102B4"/>
    <w:multiLevelType w:val="hybridMultilevel"/>
    <w:tmpl w:val="36E8E67E"/>
    <w:lvl w:ilvl="0" w:tplc="04150017">
      <w:start w:val="1"/>
      <w:numFmt w:val="lowerLetter"/>
      <w:lvlText w:val="%1)"/>
      <w:lvlJc w:val="left"/>
      <w:pPr>
        <w:ind w:left="398" w:hanging="360"/>
      </w:pPr>
    </w:lvl>
    <w:lvl w:ilvl="1" w:tplc="04150019" w:tentative="1">
      <w:start w:val="1"/>
      <w:numFmt w:val="lowerLetter"/>
      <w:lvlText w:val="%2."/>
      <w:lvlJc w:val="left"/>
      <w:pPr>
        <w:ind w:left="1118" w:hanging="360"/>
      </w:pPr>
    </w:lvl>
    <w:lvl w:ilvl="2" w:tplc="0415001B" w:tentative="1">
      <w:start w:val="1"/>
      <w:numFmt w:val="lowerRoman"/>
      <w:lvlText w:val="%3."/>
      <w:lvlJc w:val="right"/>
      <w:pPr>
        <w:ind w:left="1838" w:hanging="180"/>
      </w:pPr>
    </w:lvl>
    <w:lvl w:ilvl="3" w:tplc="0415000F" w:tentative="1">
      <w:start w:val="1"/>
      <w:numFmt w:val="decimal"/>
      <w:lvlText w:val="%4."/>
      <w:lvlJc w:val="left"/>
      <w:pPr>
        <w:ind w:left="2558" w:hanging="360"/>
      </w:pPr>
    </w:lvl>
    <w:lvl w:ilvl="4" w:tplc="04150019" w:tentative="1">
      <w:start w:val="1"/>
      <w:numFmt w:val="lowerLetter"/>
      <w:lvlText w:val="%5."/>
      <w:lvlJc w:val="left"/>
      <w:pPr>
        <w:ind w:left="3278" w:hanging="360"/>
      </w:pPr>
    </w:lvl>
    <w:lvl w:ilvl="5" w:tplc="0415001B" w:tentative="1">
      <w:start w:val="1"/>
      <w:numFmt w:val="lowerRoman"/>
      <w:lvlText w:val="%6."/>
      <w:lvlJc w:val="right"/>
      <w:pPr>
        <w:ind w:left="3998" w:hanging="180"/>
      </w:pPr>
    </w:lvl>
    <w:lvl w:ilvl="6" w:tplc="0415000F" w:tentative="1">
      <w:start w:val="1"/>
      <w:numFmt w:val="decimal"/>
      <w:lvlText w:val="%7."/>
      <w:lvlJc w:val="left"/>
      <w:pPr>
        <w:ind w:left="4718" w:hanging="360"/>
      </w:pPr>
    </w:lvl>
    <w:lvl w:ilvl="7" w:tplc="04150019" w:tentative="1">
      <w:start w:val="1"/>
      <w:numFmt w:val="lowerLetter"/>
      <w:lvlText w:val="%8."/>
      <w:lvlJc w:val="left"/>
      <w:pPr>
        <w:ind w:left="5438" w:hanging="360"/>
      </w:pPr>
    </w:lvl>
    <w:lvl w:ilvl="8" w:tplc="0415001B" w:tentative="1">
      <w:start w:val="1"/>
      <w:numFmt w:val="lowerRoman"/>
      <w:lvlText w:val="%9."/>
      <w:lvlJc w:val="right"/>
      <w:pPr>
        <w:ind w:left="6158" w:hanging="180"/>
      </w:pPr>
    </w:lvl>
  </w:abstractNum>
  <w:abstractNum w:abstractNumId="31">
    <w:nsid w:val="6A643EBA"/>
    <w:multiLevelType w:val="hybridMultilevel"/>
    <w:tmpl w:val="4CA82DAC"/>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D4A6BD8"/>
    <w:multiLevelType w:val="hybridMultilevel"/>
    <w:tmpl w:val="38C2D4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70163C95"/>
    <w:multiLevelType w:val="hybridMultilevel"/>
    <w:tmpl w:val="A22CF99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745F25E9"/>
    <w:multiLevelType w:val="hybridMultilevel"/>
    <w:tmpl w:val="4872B8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74CB62C6"/>
    <w:multiLevelType w:val="hybridMultilevel"/>
    <w:tmpl w:val="386872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77746922"/>
    <w:multiLevelType w:val="hybridMultilevel"/>
    <w:tmpl w:val="11961C24"/>
    <w:lvl w:ilvl="0" w:tplc="19B6BC62">
      <w:start w:val="1"/>
      <w:numFmt w:val="bullet"/>
      <w:lvlText w:val="•"/>
      <w:lvlJc w:val="left"/>
      <w:pPr>
        <w:tabs>
          <w:tab w:val="num" w:pos="720"/>
        </w:tabs>
        <w:ind w:left="720" w:hanging="360"/>
      </w:pPr>
      <w:rPr>
        <w:rFonts w:ascii="Arial" w:hAnsi="Arial" w:hint="default"/>
      </w:rPr>
    </w:lvl>
    <w:lvl w:ilvl="1" w:tplc="A308DE7A" w:tentative="1">
      <w:start w:val="1"/>
      <w:numFmt w:val="bullet"/>
      <w:lvlText w:val="•"/>
      <w:lvlJc w:val="left"/>
      <w:pPr>
        <w:tabs>
          <w:tab w:val="num" w:pos="1440"/>
        </w:tabs>
        <w:ind w:left="1440" w:hanging="360"/>
      </w:pPr>
      <w:rPr>
        <w:rFonts w:ascii="Arial" w:hAnsi="Arial" w:hint="default"/>
      </w:rPr>
    </w:lvl>
    <w:lvl w:ilvl="2" w:tplc="6AF6C2EA" w:tentative="1">
      <w:start w:val="1"/>
      <w:numFmt w:val="bullet"/>
      <w:lvlText w:val="•"/>
      <w:lvlJc w:val="left"/>
      <w:pPr>
        <w:tabs>
          <w:tab w:val="num" w:pos="2160"/>
        </w:tabs>
        <w:ind w:left="2160" w:hanging="360"/>
      </w:pPr>
      <w:rPr>
        <w:rFonts w:ascii="Arial" w:hAnsi="Arial" w:hint="default"/>
      </w:rPr>
    </w:lvl>
    <w:lvl w:ilvl="3" w:tplc="27123680" w:tentative="1">
      <w:start w:val="1"/>
      <w:numFmt w:val="bullet"/>
      <w:lvlText w:val="•"/>
      <w:lvlJc w:val="left"/>
      <w:pPr>
        <w:tabs>
          <w:tab w:val="num" w:pos="2880"/>
        </w:tabs>
        <w:ind w:left="2880" w:hanging="360"/>
      </w:pPr>
      <w:rPr>
        <w:rFonts w:ascii="Arial" w:hAnsi="Arial" w:hint="default"/>
      </w:rPr>
    </w:lvl>
    <w:lvl w:ilvl="4" w:tplc="3B466B2A" w:tentative="1">
      <w:start w:val="1"/>
      <w:numFmt w:val="bullet"/>
      <w:lvlText w:val="•"/>
      <w:lvlJc w:val="left"/>
      <w:pPr>
        <w:tabs>
          <w:tab w:val="num" w:pos="3600"/>
        </w:tabs>
        <w:ind w:left="3600" w:hanging="360"/>
      </w:pPr>
      <w:rPr>
        <w:rFonts w:ascii="Arial" w:hAnsi="Arial" w:hint="default"/>
      </w:rPr>
    </w:lvl>
    <w:lvl w:ilvl="5" w:tplc="BF0264CE" w:tentative="1">
      <w:start w:val="1"/>
      <w:numFmt w:val="bullet"/>
      <w:lvlText w:val="•"/>
      <w:lvlJc w:val="left"/>
      <w:pPr>
        <w:tabs>
          <w:tab w:val="num" w:pos="4320"/>
        </w:tabs>
        <w:ind w:left="4320" w:hanging="360"/>
      </w:pPr>
      <w:rPr>
        <w:rFonts w:ascii="Arial" w:hAnsi="Arial" w:hint="default"/>
      </w:rPr>
    </w:lvl>
    <w:lvl w:ilvl="6" w:tplc="9E7EE212" w:tentative="1">
      <w:start w:val="1"/>
      <w:numFmt w:val="bullet"/>
      <w:lvlText w:val="•"/>
      <w:lvlJc w:val="left"/>
      <w:pPr>
        <w:tabs>
          <w:tab w:val="num" w:pos="5040"/>
        </w:tabs>
        <w:ind w:left="5040" w:hanging="360"/>
      </w:pPr>
      <w:rPr>
        <w:rFonts w:ascii="Arial" w:hAnsi="Arial" w:hint="default"/>
      </w:rPr>
    </w:lvl>
    <w:lvl w:ilvl="7" w:tplc="8BA6D9BE" w:tentative="1">
      <w:start w:val="1"/>
      <w:numFmt w:val="bullet"/>
      <w:lvlText w:val="•"/>
      <w:lvlJc w:val="left"/>
      <w:pPr>
        <w:tabs>
          <w:tab w:val="num" w:pos="5760"/>
        </w:tabs>
        <w:ind w:left="5760" w:hanging="360"/>
      </w:pPr>
      <w:rPr>
        <w:rFonts w:ascii="Arial" w:hAnsi="Arial" w:hint="default"/>
      </w:rPr>
    </w:lvl>
    <w:lvl w:ilvl="8" w:tplc="DDEE8E2E" w:tentative="1">
      <w:start w:val="1"/>
      <w:numFmt w:val="bullet"/>
      <w:lvlText w:val="•"/>
      <w:lvlJc w:val="left"/>
      <w:pPr>
        <w:tabs>
          <w:tab w:val="num" w:pos="6480"/>
        </w:tabs>
        <w:ind w:left="6480" w:hanging="360"/>
      </w:pPr>
      <w:rPr>
        <w:rFonts w:ascii="Arial" w:hAnsi="Arial" w:hint="default"/>
      </w:rPr>
    </w:lvl>
  </w:abstractNum>
  <w:abstractNum w:abstractNumId="37">
    <w:nsid w:val="79934AE2"/>
    <w:multiLevelType w:val="hybridMultilevel"/>
    <w:tmpl w:val="6D0A7E2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nsid w:val="7A8936EF"/>
    <w:multiLevelType w:val="hybridMultilevel"/>
    <w:tmpl w:val="2402C08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7C843212"/>
    <w:multiLevelType w:val="hybridMultilevel"/>
    <w:tmpl w:val="D2BC2AD6"/>
    <w:lvl w:ilvl="0" w:tplc="AD6A3662">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7EA72AD4"/>
    <w:multiLevelType w:val="hybridMultilevel"/>
    <w:tmpl w:val="D54A2B6A"/>
    <w:lvl w:ilvl="0" w:tplc="D818C592">
      <w:start w:val="1"/>
      <w:numFmt w:val="decimal"/>
      <w:lvlText w:val="%1."/>
      <w:lvlJc w:val="left"/>
      <w:pPr>
        <w:ind w:left="360" w:hanging="360"/>
      </w:pPr>
      <w:rPr>
        <w:rFonts w:hint="default"/>
        <w:i w:val="0"/>
        <w:strike w:val="0"/>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8"/>
  </w:num>
  <w:num w:numId="2">
    <w:abstractNumId w:val="34"/>
  </w:num>
  <w:num w:numId="3">
    <w:abstractNumId w:val="2"/>
  </w:num>
  <w:num w:numId="4">
    <w:abstractNumId w:val="21"/>
  </w:num>
  <w:num w:numId="5">
    <w:abstractNumId w:val="27"/>
  </w:num>
  <w:num w:numId="6">
    <w:abstractNumId w:val="33"/>
  </w:num>
  <w:num w:numId="7">
    <w:abstractNumId w:val="26"/>
  </w:num>
  <w:num w:numId="8">
    <w:abstractNumId w:val="31"/>
  </w:num>
  <w:num w:numId="9">
    <w:abstractNumId w:val="18"/>
  </w:num>
  <w:num w:numId="10">
    <w:abstractNumId w:val="37"/>
  </w:num>
  <w:num w:numId="11">
    <w:abstractNumId w:val="12"/>
  </w:num>
  <w:num w:numId="12">
    <w:abstractNumId w:val="0"/>
  </w:num>
  <w:num w:numId="13">
    <w:abstractNumId w:val="32"/>
  </w:num>
  <w:num w:numId="14">
    <w:abstractNumId w:val="22"/>
  </w:num>
  <w:num w:numId="15">
    <w:abstractNumId w:val="25"/>
  </w:num>
  <w:num w:numId="16">
    <w:abstractNumId w:val="28"/>
  </w:num>
  <w:num w:numId="17">
    <w:abstractNumId w:val="15"/>
  </w:num>
  <w:num w:numId="18">
    <w:abstractNumId w:val="16"/>
  </w:num>
  <w:num w:numId="19">
    <w:abstractNumId w:val="5"/>
  </w:num>
  <w:num w:numId="20">
    <w:abstractNumId w:val="20"/>
  </w:num>
  <w:num w:numId="21">
    <w:abstractNumId w:val="24"/>
  </w:num>
  <w:num w:numId="22">
    <w:abstractNumId w:val="40"/>
  </w:num>
  <w:num w:numId="23">
    <w:abstractNumId w:val="19"/>
  </w:num>
  <w:num w:numId="24">
    <w:abstractNumId w:val="10"/>
  </w:num>
  <w:num w:numId="25">
    <w:abstractNumId w:val="30"/>
  </w:num>
  <w:num w:numId="26">
    <w:abstractNumId w:val="29"/>
  </w:num>
  <w:num w:numId="27">
    <w:abstractNumId w:val="17"/>
  </w:num>
  <w:num w:numId="28">
    <w:abstractNumId w:val="13"/>
  </w:num>
  <w:num w:numId="29">
    <w:abstractNumId w:val="6"/>
  </w:num>
  <w:num w:numId="30">
    <w:abstractNumId w:val="36"/>
  </w:num>
  <w:num w:numId="31">
    <w:abstractNumId w:val="38"/>
  </w:num>
  <w:num w:numId="32">
    <w:abstractNumId w:val="1"/>
  </w:num>
  <w:num w:numId="33">
    <w:abstractNumId w:val="9"/>
  </w:num>
  <w:num w:numId="34">
    <w:abstractNumId w:val="3"/>
  </w:num>
  <w:num w:numId="35">
    <w:abstractNumId w:val="14"/>
  </w:num>
  <w:num w:numId="36">
    <w:abstractNumId w:val="4"/>
  </w:num>
  <w:num w:numId="37">
    <w:abstractNumId w:val="11"/>
  </w:num>
  <w:num w:numId="38">
    <w:abstractNumId w:val="7"/>
  </w:num>
  <w:num w:numId="39">
    <w:abstractNumId w:val="39"/>
  </w:num>
  <w:num w:numId="40">
    <w:abstractNumId w:val="35"/>
  </w:num>
  <w:num w:numId="41">
    <w:abstractNumId w:val="23"/>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hdrShapeDefaults>
    <o:shapedefaults v:ext="edit" spidmax="6145"/>
  </w:hdrShapeDefaults>
  <w:footnotePr>
    <w:pos w:val="beneathText"/>
    <w:footnote w:id="-1"/>
    <w:footnote w:id="0"/>
  </w:footnotePr>
  <w:endnotePr>
    <w:endnote w:id="-1"/>
    <w:endnote w:id="0"/>
  </w:endnotePr>
  <w:compat/>
  <w:rsids>
    <w:rsidRoot w:val="0036164F"/>
    <w:rsid w:val="000026EC"/>
    <w:rsid w:val="00013010"/>
    <w:rsid w:val="0001326A"/>
    <w:rsid w:val="000170EF"/>
    <w:rsid w:val="00022FA4"/>
    <w:rsid w:val="000257B9"/>
    <w:rsid w:val="00025BDC"/>
    <w:rsid w:val="00026CFE"/>
    <w:rsid w:val="00030365"/>
    <w:rsid w:val="00032633"/>
    <w:rsid w:val="0003686C"/>
    <w:rsid w:val="000375B4"/>
    <w:rsid w:val="00044B1E"/>
    <w:rsid w:val="00053241"/>
    <w:rsid w:val="00055FF5"/>
    <w:rsid w:val="00066C4F"/>
    <w:rsid w:val="000713E9"/>
    <w:rsid w:val="00072F2F"/>
    <w:rsid w:val="00074B5B"/>
    <w:rsid w:val="0008162B"/>
    <w:rsid w:val="00082962"/>
    <w:rsid w:val="0008752A"/>
    <w:rsid w:val="000914EC"/>
    <w:rsid w:val="000953FF"/>
    <w:rsid w:val="00095BED"/>
    <w:rsid w:val="00096A84"/>
    <w:rsid w:val="000970FC"/>
    <w:rsid w:val="000A06BC"/>
    <w:rsid w:val="000A4023"/>
    <w:rsid w:val="000B1EAD"/>
    <w:rsid w:val="000C4032"/>
    <w:rsid w:val="000C5FCC"/>
    <w:rsid w:val="000D07B7"/>
    <w:rsid w:val="000D5EFF"/>
    <w:rsid w:val="000E2230"/>
    <w:rsid w:val="000E300E"/>
    <w:rsid w:val="000E387E"/>
    <w:rsid w:val="000F13B6"/>
    <w:rsid w:val="000F4A9A"/>
    <w:rsid w:val="000F4FB2"/>
    <w:rsid w:val="000F56F3"/>
    <w:rsid w:val="000F6116"/>
    <w:rsid w:val="0010151F"/>
    <w:rsid w:val="0010222C"/>
    <w:rsid w:val="00110ADD"/>
    <w:rsid w:val="001203FB"/>
    <w:rsid w:val="00130DA0"/>
    <w:rsid w:val="00135733"/>
    <w:rsid w:val="00141A98"/>
    <w:rsid w:val="00145027"/>
    <w:rsid w:val="00146064"/>
    <w:rsid w:val="00147B74"/>
    <w:rsid w:val="00153D5E"/>
    <w:rsid w:val="001571CE"/>
    <w:rsid w:val="00161947"/>
    <w:rsid w:val="0016249A"/>
    <w:rsid w:val="001646CE"/>
    <w:rsid w:val="00173DA7"/>
    <w:rsid w:val="00180727"/>
    <w:rsid w:val="00185A7A"/>
    <w:rsid w:val="00186D81"/>
    <w:rsid w:val="0019000F"/>
    <w:rsid w:val="00190ED4"/>
    <w:rsid w:val="00192E6A"/>
    <w:rsid w:val="001944BE"/>
    <w:rsid w:val="00196672"/>
    <w:rsid w:val="00196C7E"/>
    <w:rsid w:val="0019748C"/>
    <w:rsid w:val="00197952"/>
    <w:rsid w:val="001A26D1"/>
    <w:rsid w:val="001A45A6"/>
    <w:rsid w:val="001B11F9"/>
    <w:rsid w:val="001B2696"/>
    <w:rsid w:val="001B4373"/>
    <w:rsid w:val="001B490C"/>
    <w:rsid w:val="001B4DCA"/>
    <w:rsid w:val="001B61D0"/>
    <w:rsid w:val="001C5073"/>
    <w:rsid w:val="001C5373"/>
    <w:rsid w:val="001C7D42"/>
    <w:rsid w:val="001D432B"/>
    <w:rsid w:val="001D6120"/>
    <w:rsid w:val="001E2C24"/>
    <w:rsid w:val="001E486A"/>
    <w:rsid w:val="001E50F4"/>
    <w:rsid w:val="001E7354"/>
    <w:rsid w:val="001F287F"/>
    <w:rsid w:val="001F78CA"/>
    <w:rsid w:val="00205584"/>
    <w:rsid w:val="00205EC1"/>
    <w:rsid w:val="00206390"/>
    <w:rsid w:val="00210098"/>
    <w:rsid w:val="002115D1"/>
    <w:rsid w:val="00211647"/>
    <w:rsid w:val="00211668"/>
    <w:rsid w:val="00213F60"/>
    <w:rsid w:val="002147CE"/>
    <w:rsid w:val="00214FF5"/>
    <w:rsid w:val="00220957"/>
    <w:rsid w:val="00227E76"/>
    <w:rsid w:val="002330BA"/>
    <w:rsid w:val="0023370D"/>
    <w:rsid w:val="00234CC1"/>
    <w:rsid w:val="00241402"/>
    <w:rsid w:val="002451C8"/>
    <w:rsid w:val="00246408"/>
    <w:rsid w:val="00250AEC"/>
    <w:rsid w:val="00254452"/>
    <w:rsid w:val="002631D7"/>
    <w:rsid w:val="002713FE"/>
    <w:rsid w:val="002715D0"/>
    <w:rsid w:val="0027371C"/>
    <w:rsid w:val="00275B31"/>
    <w:rsid w:val="002839BC"/>
    <w:rsid w:val="00284039"/>
    <w:rsid w:val="00291A3C"/>
    <w:rsid w:val="0029415A"/>
    <w:rsid w:val="002A58E8"/>
    <w:rsid w:val="002C1128"/>
    <w:rsid w:val="002C136A"/>
    <w:rsid w:val="002C39C8"/>
    <w:rsid w:val="002C3D38"/>
    <w:rsid w:val="002D04FF"/>
    <w:rsid w:val="002D1BAC"/>
    <w:rsid w:val="002D1C97"/>
    <w:rsid w:val="002D50D2"/>
    <w:rsid w:val="002E21BB"/>
    <w:rsid w:val="002E4E33"/>
    <w:rsid w:val="002E550B"/>
    <w:rsid w:val="00303AFB"/>
    <w:rsid w:val="00303EC5"/>
    <w:rsid w:val="00304C0F"/>
    <w:rsid w:val="003059B6"/>
    <w:rsid w:val="00311675"/>
    <w:rsid w:val="003150AA"/>
    <w:rsid w:val="00316FEF"/>
    <w:rsid w:val="00324BBE"/>
    <w:rsid w:val="003331A1"/>
    <w:rsid w:val="003378BE"/>
    <w:rsid w:val="00342C6B"/>
    <w:rsid w:val="00343DE7"/>
    <w:rsid w:val="00344790"/>
    <w:rsid w:val="00346EB7"/>
    <w:rsid w:val="003505F7"/>
    <w:rsid w:val="003518C7"/>
    <w:rsid w:val="00355E07"/>
    <w:rsid w:val="00360A03"/>
    <w:rsid w:val="0036164F"/>
    <w:rsid w:val="00363633"/>
    <w:rsid w:val="00363C18"/>
    <w:rsid w:val="003704A3"/>
    <w:rsid w:val="00375107"/>
    <w:rsid w:val="00380C2A"/>
    <w:rsid w:val="00386018"/>
    <w:rsid w:val="0038794B"/>
    <w:rsid w:val="003941DE"/>
    <w:rsid w:val="003953D8"/>
    <w:rsid w:val="00395418"/>
    <w:rsid w:val="003961C3"/>
    <w:rsid w:val="003979F3"/>
    <w:rsid w:val="003A4735"/>
    <w:rsid w:val="003B41FD"/>
    <w:rsid w:val="003B679E"/>
    <w:rsid w:val="003B77BC"/>
    <w:rsid w:val="003C0FD2"/>
    <w:rsid w:val="003C1113"/>
    <w:rsid w:val="003C1766"/>
    <w:rsid w:val="003C1AB1"/>
    <w:rsid w:val="003C21E2"/>
    <w:rsid w:val="003C65B2"/>
    <w:rsid w:val="003C69CF"/>
    <w:rsid w:val="003D136C"/>
    <w:rsid w:val="003D44EB"/>
    <w:rsid w:val="003D6875"/>
    <w:rsid w:val="003D697B"/>
    <w:rsid w:val="003D7476"/>
    <w:rsid w:val="003E239A"/>
    <w:rsid w:val="003E6C40"/>
    <w:rsid w:val="003E76B6"/>
    <w:rsid w:val="003F05CA"/>
    <w:rsid w:val="003F0817"/>
    <w:rsid w:val="003F143E"/>
    <w:rsid w:val="003F1568"/>
    <w:rsid w:val="003F409C"/>
    <w:rsid w:val="003F511E"/>
    <w:rsid w:val="003F60C0"/>
    <w:rsid w:val="004023FA"/>
    <w:rsid w:val="004207A6"/>
    <w:rsid w:val="00422700"/>
    <w:rsid w:val="00424D8D"/>
    <w:rsid w:val="004270E9"/>
    <w:rsid w:val="0043065E"/>
    <w:rsid w:val="00431376"/>
    <w:rsid w:val="00443AD8"/>
    <w:rsid w:val="00443B5C"/>
    <w:rsid w:val="00443C16"/>
    <w:rsid w:val="0044425D"/>
    <w:rsid w:val="00454551"/>
    <w:rsid w:val="00455DAB"/>
    <w:rsid w:val="0046027F"/>
    <w:rsid w:val="00464D2C"/>
    <w:rsid w:val="0047133A"/>
    <w:rsid w:val="00472E05"/>
    <w:rsid w:val="004744B9"/>
    <w:rsid w:val="00474B2E"/>
    <w:rsid w:val="00475E24"/>
    <w:rsid w:val="004801E0"/>
    <w:rsid w:val="004913CA"/>
    <w:rsid w:val="004962C7"/>
    <w:rsid w:val="00497A85"/>
    <w:rsid w:val="00497F6F"/>
    <w:rsid w:val="004A51D5"/>
    <w:rsid w:val="004A62A4"/>
    <w:rsid w:val="004B21DE"/>
    <w:rsid w:val="004B49EE"/>
    <w:rsid w:val="004B4C94"/>
    <w:rsid w:val="004C0228"/>
    <w:rsid w:val="004C26DE"/>
    <w:rsid w:val="004C28D3"/>
    <w:rsid w:val="004C451D"/>
    <w:rsid w:val="004C65AD"/>
    <w:rsid w:val="004C6EB2"/>
    <w:rsid w:val="004C7F16"/>
    <w:rsid w:val="004D02A4"/>
    <w:rsid w:val="004D727B"/>
    <w:rsid w:val="004E382C"/>
    <w:rsid w:val="004E4913"/>
    <w:rsid w:val="004E6AA6"/>
    <w:rsid w:val="004F0959"/>
    <w:rsid w:val="00501E1C"/>
    <w:rsid w:val="0050258B"/>
    <w:rsid w:val="00510A67"/>
    <w:rsid w:val="0051674C"/>
    <w:rsid w:val="00517B15"/>
    <w:rsid w:val="00520342"/>
    <w:rsid w:val="00521F7A"/>
    <w:rsid w:val="005242B3"/>
    <w:rsid w:val="005258D1"/>
    <w:rsid w:val="00526260"/>
    <w:rsid w:val="00534D32"/>
    <w:rsid w:val="00536A65"/>
    <w:rsid w:val="00542A18"/>
    <w:rsid w:val="00543060"/>
    <w:rsid w:val="00560EF6"/>
    <w:rsid w:val="00562D26"/>
    <w:rsid w:val="005638EA"/>
    <w:rsid w:val="005651C4"/>
    <w:rsid w:val="00571156"/>
    <w:rsid w:val="005814F4"/>
    <w:rsid w:val="00583C37"/>
    <w:rsid w:val="005862AD"/>
    <w:rsid w:val="00590C52"/>
    <w:rsid w:val="00591800"/>
    <w:rsid w:val="005971AD"/>
    <w:rsid w:val="005A0D8D"/>
    <w:rsid w:val="005A663F"/>
    <w:rsid w:val="005A7027"/>
    <w:rsid w:val="005B1F4D"/>
    <w:rsid w:val="005B26E9"/>
    <w:rsid w:val="005B2A75"/>
    <w:rsid w:val="005B3968"/>
    <w:rsid w:val="005B6C88"/>
    <w:rsid w:val="005C51BB"/>
    <w:rsid w:val="005C6465"/>
    <w:rsid w:val="005C687C"/>
    <w:rsid w:val="005D4633"/>
    <w:rsid w:val="005D54CC"/>
    <w:rsid w:val="005D7497"/>
    <w:rsid w:val="005E1B45"/>
    <w:rsid w:val="005E2A41"/>
    <w:rsid w:val="005F0FE4"/>
    <w:rsid w:val="00602748"/>
    <w:rsid w:val="00602D4E"/>
    <w:rsid w:val="0061590B"/>
    <w:rsid w:val="00617D68"/>
    <w:rsid w:val="006211BB"/>
    <w:rsid w:val="00621D57"/>
    <w:rsid w:val="0062397D"/>
    <w:rsid w:val="00623C53"/>
    <w:rsid w:val="00625784"/>
    <w:rsid w:val="0063701E"/>
    <w:rsid w:val="006423AF"/>
    <w:rsid w:val="00643A62"/>
    <w:rsid w:val="0064739F"/>
    <w:rsid w:val="006508C7"/>
    <w:rsid w:val="00652172"/>
    <w:rsid w:val="00656446"/>
    <w:rsid w:val="0066076F"/>
    <w:rsid w:val="00660C4F"/>
    <w:rsid w:val="0067031E"/>
    <w:rsid w:val="006751CA"/>
    <w:rsid w:val="006825D2"/>
    <w:rsid w:val="00685C48"/>
    <w:rsid w:val="0068739D"/>
    <w:rsid w:val="00697E57"/>
    <w:rsid w:val="006A212F"/>
    <w:rsid w:val="006A369B"/>
    <w:rsid w:val="006B2573"/>
    <w:rsid w:val="006B692C"/>
    <w:rsid w:val="006C123D"/>
    <w:rsid w:val="006C3CBC"/>
    <w:rsid w:val="006C56FC"/>
    <w:rsid w:val="006D1D55"/>
    <w:rsid w:val="006F51DE"/>
    <w:rsid w:val="006F7F56"/>
    <w:rsid w:val="006F7FA3"/>
    <w:rsid w:val="0071165D"/>
    <w:rsid w:val="00715F6D"/>
    <w:rsid w:val="00716755"/>
    <w:rsid w:val="00720629"/>
    <w:rsid w:val="007254E6"/>
    <w:rsid w:val="00730F63"/>
    <w:rsid w:val="007312EC"/>
    <w:rsid w:val="00732421"/>
    <w:rsid w:val="00736D26"/>
    <w:rsid w:val="00737716"/>
    <w:rsid w:val="007378AE"/>
    <w:rsid w:val="007459B7"/>
    <w:rsid w:val="007508E4"/>
    <w:rsid w:val="00751B0B"/>
    <w:rsid w:val="0075255D"/>
    <w:rsid w:val="00752E78"/>
    <w:rsid w:val="00753794"/>
    <w:rsid w:val="00757EE0"/>
    <w:rsid w:val="007644C1"/>
    <w:rsid w:val="00765EA5"/>
    <w:rsid w:val="0077137F"/>
    <w:rsid w:val="0077484B"/>
    <w:rsid w:val="00774AE7"/>
    <w:rsid w:val="007776CD"/>
    <w:rsid w:val="00780AB3"/>
    <w:rsid w:val="00781332"/>
    <w:rsid w:val="00781769"/>
    <w:rsid w:val="007838A1"/>
    <w:rsid w:val="00784323"/>
    <w:rsid w:val="00785FA8"/>
    <w:rsid w:val="00790E94"/>
    <w:rsid w:val="00791DEC"/>
    <w:rsid w:val="007938CA"/>
    <w:rsid w:val="0079595C"/>
    <w:rsid w:val="00797128"/>
    <w:rsid w:val="007A0C57"/>
    <w:rsid w:val="007A4D3E"/>
    <w:rsid w:val="007A4E4D"/>
    <w:rsid w:val="007B7CAE"/>
    <w:rsid w:val="007C0F5F"/>
    <w:rsid w:val="007D106E"/>
    <w:rsid w:val="007D28F0"/>
    <w:rsid w:val="007D3890"/>
    <w:rsid w:val="007D44E4"/>
    <w:rsid w:val="007D486B"/>
    <w:rsid w:val="007D7E15"/>
    <w:rsid w:val="007E00EC"/>
    <w:rsid w:val="007E0C9C"/>
    <w:rsid w:val="007E3E5E"/>
    <w:rsid w:val="007E52D2"/>
    <w:rsid w:val="007E7796"/>
    <w:rsid w:val="007F0E55"/>
    <w:rsid w:val="007F4E9F"/>
    <w:rsid w:val="0080023F"/>
    <w:rsid w:val="00803AC5"/>
    <w:rsid w:val="00812906"/>
    <w:rsid w:val="008174E7"/>
    <w:rsid w:val="008265C0"/>
    <w:rsid w:val="00835639"/>
    <w:rsid w:val="00836D39"/>
    <w:rsid w:val="008373DD"/>
    <w:rsid w:val="00840307"/>
    <w:rsid w:val="008410E1"/>
    <w:rsid w:val="00841B9D"/>
    <w:rsid w:val="00854F0E"/>
    <w:rsid w:val="00864B19"/>
    <w:rsid w:val="00865552"/>
    <w:rsid w:val="008664E8"/>
    <w:rsid w:val="0087019B"/>
    <w:rsid w:val="008702DB"/>
    <w:rsid w:val="008727D8"/>
    <w:rsid w:val="00873816"/>
    <w:rsid w:val="00875A47"/>
    <w:rsid w:val="00881C12"/>
    <w:rsid w:val="008828C5"/>
    <w:rsid w:val="00883851"/>
    <w:rsid w:val="00896C6C"/>
    <w:rsid w:val="008A2C01"/>
    <w:rsid w:val="008A3615"/>
    <w:rsid w:val="008B22A1"/>
    <w:rsid w:val="008B3420"/>
    <w:rsid w:val="008C36AA"/>
    <w:rsid w:val="008C383F"/>
    <w:rsid w:val="008D31ED"/>
    <w:rsid w:val="008D5951"/>
    <w:rsid w:val="008D701D"/>
    <w:rsid w:val="008E35FA"/>
    <w:rsid w:val="008E52D2"/>
    <w:rsid w:val="008E53F6"/>
    <w:rsid w:val="009110CC"/>
    <w:rsid w:val="00911440"/>
    <w:rsid w:val="009174FC"/>
    <w:rsid w:val="0092265A"/>
    <w:rsid w:val="00922CFB"/>
    <w:rsid w:val="00933E92"/>
    <w:rsid w:val="0093540C"/>
    <w:rsid w:val="0094674E"/>
    <w:rsid w:val="0094681F"/>
    <w:rsid w:val="0095088C"/>
    <w:rsid w:val="00951A8A"/>
    <w:rsid w:val="0095793D"/>
    <w:rsid w:val="009626A8"/>
    <w:rsid w:val="0097037D"/>
    <w:rsid w:val="00972D76"/>
    <w:rsid w:val="009779B5"/>
    <w:rsid w:val="00984F61"/>
    <w:rsid w:val="009859D4"/>
    <w:rsid w:val="0098648C"/>
    <w:rsid w:val="00986550"/>
    <w:rsid w:val="0099127E"/>
    <w:rsid w:val="00992F08"/>
    <w:rsid w:val="009950A6"/>
    <w:rsid w:val="009955BF"/>
    <w:rsid w:val="009A0740"/>
    <w:rsid w:val="009A2A6E"/>
    <w:rsid w:val="009A4B48"/>
    <w:rsid w:val="009A504C"/>
    <w:rsid w:val="009A797D"/>
    <w:rsid w:val="009A7B7E"/>
    <w:rsid w:val="009B68A9"/>
    <w:rsid w:val="009C20AB"/>
    <w:rsid w:val="009C232C"/>
    <w:rsid w:val="009C26A0"/>
    <w:rsid w:val="009C35CE"/>
    <w:rsid w:val="009C7147"/>
    <w:rsid w:val="009D1CE4"/>
    <w:rsid w:val="009D5F22"/>
    <w:rsid w:val="009F5070"/>
    <w:rsid w:val="00A00C90"/>
    <w:rsid w:val="00A22F14"/>
    <w:rsid w:val="00A2357C"/>
    <w:rsid w:val="00A324AB"/>
    <w:rsid w:val="00A32E86"/>
    <w:rsid w:val="00A35870"/>
    <w:rsid w:val="00A358FC"/>
    <w:rsid w:val="00A36DE1"/>
    <w:rsid w:val="00A41ABE"/>
    <w:rsid w:val="00A457F3"/>
    <w:rsid w:val="00A54C72"/>
    <w:rsid w:val="00A56A8C"/>
    <w:rsid w:val="00A70482"/>
    <w:rsid w:val="00A70C0E"/>
    <w:rsid w:val="00A71D1C"/>
    <w:rsid w:val="00A7210D"/>
    <w:rsid w:val="00A7665B"/>
    <w:rsid w:val="00A77881"/>
    <w:rsid w:val="00A81AC6"/>
    <w:rsid w:val="00A81D47"/>
    <w:rsid w:val="00A82DCD"/>
    <w:rsid w:val="00A83392"/>
    <w:rsid w:val="00A8354D"/>
    <w:rsid w:val="00A932B0"/>
    <w:rsid w:val="00AA1EDE"/>
    <w:rsid w:val="00AA5A02"/>
    <w:rsid w:val="00AB0627"/>
    <w:rsid w:val="00AB1378"/>
    <w:rsid w:val="00AB7EF9"/>
    <w:rsid w:val="00AC65D5"/>
    <w:rsid w:val="00AD2530"/>
    <w:rsid w:val="00AD3DD4"/>
    <w:rsid w:val="00AE1BE2"/>
    <w:rsid w:val="00AE28E0"/>
    <w:rsid w:val="00AF657F"/>
    <w:rsid w:val="00B031CA"/>
    <w:rsid w:val="00B035AA"/>
    <w:rsid w:val="00B036C5"/>
    <w:rsid w:val="00B0797E"/>
    <w:rsid w:val="00B16E7F"/>
    <w:rsid w:val="00B17FD1"/>
    <w:rsid w:val="00B222C4"/>
    <w:rsid w:val="00B23CDF"/>
    <w:rsid w:val="00B25125"/>
    <w:rsid w:val="00B27DA2"/>
    <w:rsid w:val="00B307DC"/>
    <w:rsid w:val="00B34991"/>
    <w:rsid w:val="00B36061"/>
    <w:rsid w:val="00B4377E"/>
    <w:rsid w:val="00B44F7A"/>
    <w:rsid w:val="00B45D69"/>
    <w:rsid w:val="00B654A2"/>
    <w:rsid w:val="00B70746"/>
    <w:rsid w:val="00B72CEE"/>
    <w:rsid w:val="00B742B6"/>
    <w:rsid w:val="00B7581C"/>
    <w:rsid w:val="00B8060E"/>
    <w:rsid w:val="00B93330"/>
    <w:rsid w:val="00B96225"/>
    <w:rsid w:val="00BA2FC2"/>
    <w:rsid w:val="00BA4169"/>
    <w:rsid w:val="00BA6320"/>
    <w:rsid w:val="00BB0285"/>
    <w:rsid w:val="00BB15C6"/>
    <w:rsid w:val="00BC32D8"/>
    <w:rsid w:val="00BC38A5"/>
    <w:rsid w:val="00BC59E9"/>
    <w:rsid w:val="00BC6FE3"/>
    <w:rsid w:val="00BD1C27"/>
    <w:rsid w:val="00BD255E"/>
    <w:rsid w:val="00BD3C3A"/>
    <w:rsid w:val="00BD60D5"/>
    <w:rsid w:val="00BE5EF1"/>
    <w:rsid w:val="00BF0245"/>
    <w:rsid w:val="00BF313F"/>
    <w:rsid w:val="00C00AE1"/>
    <w:rsid w:val="00C01B7E"/>
    <w:rsid w:val="00C02B15"/>
    <w:rsid w:val="00C02C57"/>
    <w:rsid w:val="00C11C9D"/>
    <w:rsid w:val="00C12533"/>
    <w:rsid w:val="00C1304B"/>
    <w:rsid w:val="00C13ABE"/>
    <w:rsid w:val="00C2232D"/>
    <w:rsid w:val="00C25AC2"/>
    <w:rsid w:val="00C261A6"/>
    <w:rsid w:val="00C336CB"/>
    <w:rsid w:val="00C33D6C"/>
    <w:rsid w:val="00C37E04"/>
    <w:rsid w:val="00C4065F"/>
    <w:rsid w:val="00C40D0C"/>
    <w:rsid w:val="00C40D77"/>
    <w:rsid w:val="00C4246D"/>
    <w:rsid w:val="00C473B7"/>
    <w:rsid w:val="00C4796B"/>
    <w:rsid w:val="00C503D7"/>
    <w:rsid w:val="00C54FF5"/>
    <w:rsid w:val="00C70C78"/>
    <w:rsid w:val="00C72281"/>
    <w:rsid w:val="00C73450"/>
    <w:rsid w:val="00C83B21"/>
    <w:rsid w:val="00C84890"/>
    <w:rsid w:val="00C85601"/>
    <w:rsid w:val="00C8603D"/>
    <w:rsid w:val="00C8748A"/>
    <w:rsid w:val="00C9127B"/>
    <w:rsid w:val="00C95152"/>
    <w:rsid w:val="00C95398"/>
    <w:rsid w:val="00C972A4"/>
    <w:rsid w:val="00CA1A2A"/>
    <w:rsid w:val="00CB0260"/>
    <w:rsid w:val="00CB16F9"/>
    <w:rsid w:val="00CB1FA7"/>
    <w:rsid w:val="00CB2871"/>
    <w:rsid w:val="00CC6152"/>
    <w:rsid w:val="00CD0435"/>
    <w:rsid w:val="00CD0BC3"/>
    <w:rsid w:val="00CD0DE9"/>
    <w:rsid w:val="00CD1212"/>
    <w:rsid w:val="00CD22EA"/>
    <w:rsid w:val="00CD34BC"/>
    <w:rsid w:val="00CD5644"/>
    <w:rsid w:val="00CD6F53"/>
    <w:rsid w:val="00CE000B"/>
    <w:rsid w:val="00CE6054"/>
    <w:rsid w:val="00CE6805"/>
    <w:rsid w:val="00CF4EEC"/>
    <w:rsid w:val="00CF5E10"/>
    <w:rsid w:val="00CF7DB8"/>
    <w:rsid w:val="00D04A50"/>
    <w:rsid w:val="00D051DA"/>
    <w:rsid w:val="00D05C81"/>
    <w:rsid w:val="00D15804"/>
    <w:rsid w:val="00D175B0"/>
    <w:rsid w:val="00D20D2C"/>
    <w:rsid w:val="00D249AE"/>
    <w:rsid w:val="00D25ADB"/>
    <w:rsid w:val="00D275B8"/>
    <w:rsid w:val="00D3054C"/>
    <w:rsid w:val="00D3142C"/>
    <w:rsid w:val="00D405C4"/>
    <w:rsid w:val="00D423C9"/>
    <w:rsid w:val="00D44707"/>
    <w:rsid w:val="00D4655B"/>
    <w:rsid w:val="00D51A57"/>
    <w:rsid w:val="00D55D8A"/>
    <w:rsid w:val="00D56009"/>
    <w:rsid w:val="00D61528"/>
    <w:rsid w:val="00D641E6"/>
    <w:rsid w:val="00D64CB7"/>
    <w:rsid w:val="00D7064C"/>
    <w:rsid w:val="00D71722"/>
    <w:rsid w:val="00D7389C"/>
    <w:rsid w:val="00D7402C"/>
    <w:rsid w:val="00D76F29"/>
    <w:rsid w:val="00D809FA"/>
    <w:rsid w:val="00D81BFA"/>
    <w:rsid w:val="00D83C4C"/>
    <w:rsid w:val="00D86B06"/>
    <w:rsid w:val="00D86E96"/>
    <w:rsid w:val="00D912A8"/>
    <w:rsid w:val="00D9391A"/>
    <w:rsid w:val="00D95B49"/>
    <w:rsid w:val="00DA0CE9"/>
    <w:rsid w:val="00DA16E2"/>
    <w:rsid w:val="00DB2754"/>
    <w:rsid w:val="00DB33CF"/>
    <w:rsid w:val="00DB7509"/>
    <w:rsid w:val="00DC5C9D"/>
    <w:rsid w:val="00DC71C6"/>
    <w:rsid w:val="00DC7959"/>
    <w:rsid w:val="00DD1B56"/>
    <w:rsid w:val="00DE2734"/>
    <w:rsid w:val="00DE6886"/>
    <w:rsid w:val="00DF722B"/>
    <w:rsid w:val="00E03408"/>
    <w:rsid w:val="00E074F3"/>
    <w:rsid w:val="00E0758F"/>
    <w:rsid w:val="00E1593A"/>
    <w:rsid w:val="00E17180"/>
    <w:rsid w:val="00E22E49"/>
    <w:rsid w:val="00E26568"/>
    <w:rsid w:val="00E32465"/>
    <w:rsid w:val="00E33280"/>
    <w:rsid w:val="00E3387A"/>
    <w:rsid w:val="00E37022"/>
    <w:rsid w:val="00E377B6"/>
    <w:rsid w:val="00E40141"/>
    <w:rsid w:val="00E45006"/>
    <w:rsid w:val="00E45EC2"/>
    <w:rsid w:val="00E461D0"/>
    <w:rsid w:val="00E47A9A"/>
    <w:rsid w:val="00E54D73"/>
    <w:rsid w:val="00E566D4"/>
    <w:rsid w:val="00E61706"/>
    <w:rsid w:val="00E64998"/>
    <w:rsid w:val="00E650AA"/>
    <w:rsid w:val="00E67F49"/>
    <w:rsid w:val="00E705CE"/>
    <w:rsid w:val="00E71D0D"/>
    <w:rsid w:val="00E7326E"/>
    <w:rsid w:val="00E770CB"/>
    <w:rsid w:val="00E81155"/>
    <w:rsid w:val="00E9180D"/>
    <w:rsid w:val="00E9629D"/>
    <w:rsid w:val="00E975E8"/>
    <w:rsid w:val="00EA25D3"/>
    <w:rsid w:val="00EA6474"/>
    <w:rsid w:val="00EA6AD4"/>
    <w:rsid w:val="00EB01EF"/>
    <w:rsid w:val="00EB4B5A"/>
    <w:rsid w:val="00EB7102"/>
    <w:rsid w:val="00EC0FDA"/>
    <w:rsid w:val="00EC3CB3"/>
    <w:rsid w:val="00ED0672"/>
    <w:rsid w:val="00ED33DA"/>
    <w:rsid w:val="00ED4DF9"/>
    <w:rsid w:val="00ED5BDC"/>
    <w:rsid w:val="00ED7534"/>
    <w:rsid w:val="00EE4917"/>
    <w:rsid w:val="00EE4AB8"/>
    <w:rsid w:val="00EF710A"/>
    <w:rsid w:val="00F04DE1"/>
    <w:rsid w:val="00F066B8"/>
    <w:rsid w:val="00F103CF"/>
    <w:rsid w:val="00F10F0A"/>
    <w:rsid w:val="00F11A2C"/>
    <w:rsid w:val="00F12463"/>
    <w:rsid w:val="00F17458"/>
    <w:rsid w:val="00F21144"/>
    <w:rsid w:val="00F2481E"/>
    <w:rsid w:val="00F24DCD"/>
    <w:rsid w:val="00F26D1A"/>
    <w:rsid w:val="00F413E6"/>
    <w:rsid w:val="00F4355A"/>
    <w:rsid w:val="00F44F55"/>
    <w:rsid w:val="00F51093"/>
    <w:rsid w:val="00F521FD"/>
    <w:rsid w:val="00F53179"/>
    <w:rsid w:val="00F55C52"/>
    <w:rsid w:val="00F561E7"/>
    <w:rsid w:val="00F56764"/>
    <w:rsid w:val="00F6062C"/>
    <w:rsid w:val="00F63ED8"/>
    <w:rsid w:val="00F77271"/>
    <w:rsid w:val="00F835BA"/>
    <w:rsid w:val="00F86A43"/>
    <w:rsid w:val="00F87963"/>
    <w:rsid w:val="00F937BC"/>
    <w:rsid w:val="00F96D2E"/>
    <w:rsid w:val="00FA0FAB"/>
    <w:rsid w:val="00FA14D6"/>
    <w:rsid w:val="00FA2D82"/>
    <w:rsid w:val="00FA68F7"/>
    <w:rsid w:val="00FA6FFE"/>
    <w:rsid w:val="00FA7438"/>
    <w:rsid w:val="00FA7B06"/>
    <w:rsid w:val="00FB0D77"/>
    <w:rsid w:val="00FB1A53"/>
    <w:rsid w:val="00FB2D4C"/>
    <w:rsid w:val="00FC20B0"/>
    <w:rsid w:val="00FC360B"/>
    <w:rsid w:val="00FC5950"/>
    <w:rsid w:val="00FD050D"/>
    <w:rsid w:val="00FD3737"/>
    <w:rsid w:val="00FE0163"/>
    <w:rsid w:val="00FE02B5"/>
    <w:rsid w:val="00FE30A5"/>
    <w:rsid w:val="00FF5248"/>
    <w:rsid w:val="00FF5458"/>
    <w:rsid w:val="00FF7E9E"/>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56009"/>
    <w:pPr>
      <w:spacing w:after="200" w:line="276" w:lineRule="auto"/>
    </w:pPr>
    <w:rPr>
      <w:sz w:val="22"/>
      <w:szCs w:val="22"/>
      <w:lang w:eastAsia="en-US"/>
    </w:rPr>
  </w:style>
  <w:style w:type="paragraph" w:styleId="Nagwek1">
    <w:name w:val="heading 1"/>
    <w:basedOn w:val="Normalny"/>
    <w:next w:val="Normalny"/>
    <w:link w:val="Nagwek1Znak"/>
    <w:uiPriority w:val="9"/>
    <w:qFormat/>
    <w:rsid w:val="006D1D55"/>
    <w:pPr>
      <w:keepNext/>
      <w:spacing w:before="240" w:after="60"/>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0026EC"/>
    <w:pPr>
      <w:keepNext/>
      <w:spacing w:before="240" w:after="60"/>
      <w:outlineLvl w:val="1"/>
    </w:pPr>
    <w:rPr>
      <w:rFonts w:ascii="Calibri Light" w:eastAsia="Times New Roman" w:hAnsi="Calibri Light"/>
      <w:b/>
      <w:bCs/>
      <w:i/>
      <w:iCs/>
      <w:sz w:val="28"/>
      <w:szCs w:val="28"/>
    </w:rPr>
  </w:style>
  <w:style w:type="paragraph" w:styleId="Nagwek3">
    <w:name w:val="heading 3"/>
    <w:basedOn w:val="Normalny"/>
    <w:next w:val="Normalny"/>
    <w:link w:val="Nagwek3Znak"/>
    <w:uiPriority w:val="9"/>
    <w:unhideWhenUsed/>
    <w:qFormat/>
    <w:rsid w:val="004913CA"/>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Pogrubienie">
    <w:name w:val="Strong"/>
    <w:qFormat/>
    <w:rsid w:val="0036164F"/>
    <w:rPr>
      <w:b/>
      <w:bCs/>
    </w:rPr>
  </w:style>
  <w:style w:type="paragraph" w:styleId="NormalnyWeb">
    <w:name w:val="Normal (Web)"/>
    <w:basedOn w:val="Normalny"/>
    <w:uiPriority w:val="99"/>
    <w:rsid w:val="0036164F"/>
    <w:pPr>
      <w:suppressAutoHyphens/>
      <w:spacing w:before="280" w:after="280" w:line="240" w:lineRule="auto"/>
    </w:pPr>
    <w:rPr>
      <w:rFonts w:ascii="Arial Unicode MS" w:eastAsia="Arial Unicode MS" w:hAnsi="Arial Unicode MS" w:cs="Arial Unicode MS"/>
      <w:sz w:val="24"/>
      <w:szCs w:val="24"/>
      <w:lang w:eastAsia="ar-SA"/>
    </w:rPr>
  </w:style>
  <w:style w:type="paragraph" w:customStyle="1" w:styleId="Tab">
    <w:name w:val="Tab"/>
    <w:basedOn w:val="Normalny"/>
    <w:rsid w:val="0036164F"/>
    <w:pPr>
      <w:suppressAutoHyphens/>
      <w:spacing w:before="240" w:after="120" w:line="240" w:lineRule="auto"/>
      <w:jc w:val="both"/>
    </w:pPr>
    <w:rPr>
      <w:rFonts w:ascii="Times New Roman" w:eastAsia="Times New Roman" w:hAnsi="Times New Roman"/>
      <w:sz w:val="24"/>
      <w:szCs w:val="24"/>
      <w:lang w:eastAsia="ar-SA"/>
    </w:rPr>
  </w:style>
  <w:style w:type="paragraph" w:styleId="Stopka">
    <w:name w:val="footer"/>
    <w:basedOn w:val="Normalny"/>
    <w:link w:val="StopkaZnak"/>
    <w:uiPriority w:val="99"/>
    <w:rsid w:val="0036164F"/>
    <w:pPr>
      <w:tabs>
        <w:tab w:val="center" w:pos="4536"/>
        <w:tab w:val="right" w:pos="9072"/>
      </w:tabs>
      <w:suppressAutoHyphens/>
      <w:spacing w:after="0" w:line="240" w:lineRule="auto"/>
    </w:pPr>
    <w:rPr>
      <w:rFonts w:ascii="Times New Roman" w:eastAsia="Times New Roman" w:hAnsi="Times New Roman"/>
      <w:sz w:val="24"/>
      <w:szCs w:val="24"/>
      <w:lang w:eastAsia="ar-SA"/>
    </w:rPr>
  </w:style>
  <w:style w:type="character" w:customStyle="1" w:styleId="StopkaZnak">
    <w:name w:val="Stopka Znak"/>
    <w:link w:val="Stopka"/>
    <w:uiPriority w:val="99"/>
    <w:rsid w:val="0036164F"/>
    <w:rPr>
      <w:rFonts w:ascii="Times New Roman" w:eastAsia="Times New Roman" w:hAnsi="Times New Roman"/>
      <w:sz w:val="24"/>
      <w:szCs w:val="24"/>
      <w:lang w:eastAsia="ar-SA"/>
    </w:rPr>
  </w:style>
  <w:style w:type="paragraph" w:styleId="Tekstdymka">
    <w:name w:val="Balloon Text"/>
    <w:basedOn w:val="Normalny"/>
    <w:link w:val="TekstdymkaZnak"/>
    <w:uiPriority w:val="99"/>
    <w:semiHidden/>
    <w:unhideWhenUsed/>
    <w:rsid w:val="00211668"/>
    <w:pPr>
      <w:spacing w:after="0" w:line="240" w:lineRule="auto"/>
    </w:pPr>
    <w:rPr>
      <w:rFonts w:ascii="Tahoma" w:hAnsi="Tahoma"/>
      <w:sz w:val="16"/>
      <w:szCs w:val="16"/>
      <w:lang/>
    </w:rPr>
  </w:style>
  <w:style w:type="character" w:customStyle="1" w:styleId="TekstdymkaZnak">
    <w:name w:val="Tekst dymka Znak"/>
    <w:link w:val="Tekstdymka"/>
    <w:uiPriority w:val="99"/>
    <w:semiHidden/>
    <w:rsid w:val="00211668"/>
    <w:rPr>
      <w:rFonts w:ascii="Tahoma" w:hAnsi="Tahoma" w:cs="Tahoma"/>
      <w:sz w:val="16"/>
      <w:szCs w:val="16"/>
      <w:lang w:eastAsia="en-US"/>
    </w:rPr>
  </w:style>
  <w:style w:type="character" w:styleId="Odwoaniedokomentarza">
    <w:name w:val="annotation reference"/>
    <w:semiHidden/>
    <w:unhideWhenUsed/>
    <w:rsid w:val="00E9629D"/>
    <w:rPr>
      <w:sz w:val="16"/>
      <w:szCs w:val="16"/>
    </w:rPr>
  </w:style>
  <w:style w:type="paragraph" w:styleId="Tekstkomentarza">
    <w:name w:val="annotation text"/>
    <w:basedOn w:val="Normalny"/>
    <w:link w:val="TekstkomentarzaZnak"/>
    <w:uiPriority w:val="99"/>
    <w:semiHidden/>
    <w:unhideWhenUsed/>
    <w:rsid w:val="00E9629D"/>
    <w:rPr>
      <w:sz w:val="20"/>
      <w:szCs w:val="20"/>
      <w:lang/>
    </w:rPr>
  </w:style>
  <w:style w:type="character" w:customStyle="1" w:styleId="TekstkomentarzaZnak">
    <w:name w:val="Tekst komentarza Znak"/>
    <w:link w:val="Tekstkomentarza"/>
    <w:uiPriority w:val="99"/>
    <w:semiHidden/>
    <w:rsid w:val="00E9629D"/>
    <w:rPr>
      <w:lang w:eastAsia="en-US"/>
    </w:rPr>
  </w:style>
  <w:style w:type="paragraph" w:styleId="Tematkomentarza">
    <w:name w:val="annotation subject"/>
    <w:basedOn w:val="Tekstkomentarza"/>
    <w:next w:val="Tekstkomentarza"/>
    <w:link w:val="TematkomentarzaZnak"/>
    <w:uiPriority w:val="99"/>
    <w:semiHidden/>
    <w:unhideWhenUsed/>
    <w:rsid w:val="00E9629D"/>
    <w:rPr>
      <w:b/>
      <w:bCs/>
    </w:rPr>
  </w:style>
  <w:style w:type="character" w:customStyle="1" w:styleId="TematkomentarzaZnak">
    <w:name w:val="Temat komentarza Znak"/>
    <w:link w:val="Tematkomentarza"/>
    <w:uiPriority w:val="99"/>
    <w:semiHidden/>
    <w:rsid w:val="00E9629D"/>
    <w:rPr>
      <w:b/>
      <w:bCs/>
      <w:lang w:eastAsia="en-US"/>
    </w:rPr>
  </w:style>
  <w:style w:type="character" w:styleId="Hipercze">
    <w:name w:val="Hyperlink"/>
    <w:uiPriority w:val="99"/>
    <w:unhideWhenUsed/>
    <w:rsid w:val="00643A62"/>
    <w:rPr>
      <w:color w:val="0000FF"/>
      <w:u w:val="single"/>
    </w:rPr>
  </w:style>
  <w:style w:type="character" w:styleId="UyteHipercze">
    <w:name w:val="FollowedHyperlink"/>
    <w:uiPriority w:val="99"/>
    <w:semiHidden/>
    <w:unhideWhenUsed/>
    <w:rsid w:val="00DA16E2"/>
    <w:rPr>
      <w:color w:val="800080"/>
      <w:u w:val="single"/>
    </w:rPr>
  </w:style>
  <w:style w:type="paragraph" w:styleId="Nagwek">
    <w:name w:val="header"/>
    <w:basedOn w:val="Normalny"/>
    <w:link w:val="NagwekZnak"/>
    <w:uiPriority w:val="99"/>
    <w:unhideWhenUsed/>
    <w:rsid w:val="001F78CA"/>
    <w:pPr>
      <w:tabs>
        <w:tab w:val="center" w:pos="4536"/>
        <w:tab w:val="right" w:pos="9072"/>
      </w:tabs>
    </w:pPr>
    <w:rPr>
      <w:lang/>
    </w:rPr>
  </w:style>
  <w:style w:type="character" w:customStyle="1" w:styleId="NagwekZnak">
    <w:name w:val="Nagłówek Znak"/>
    <w:link w:val="Nagwek"/>
    <w:uiPriority w:val="99"/>
    <w:rsid w:val="001F78CA"/>
    <w:rPr>
      <w:sz w:val="22"/>
      <w:szCs w:val="22"/>
      <w:lang w:eastAsia="en-US"/>
    </w:rPr>
  </w:style>
  <w:style w:type="table" w:styleId="Tabela-Siatka">
    <w:name w:val="Table Grid"/>
    <w:basedOn w:val="Standardowy"/>
    <w:uiPriority w:val="39"/>
    <w:rsid w:val="00EA6474"/>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kapitzlist">
    <w:name w:val="List Paragraph"/>
    <w:aliases w:val="Numerowanie,List Paragraph"/>
    <w:basedOn w:val="Normalny"/>
    <w:link w:val="AkapitzlistZnak"/>
    <w:uiPriority w:val="34"/>
    <w:qFormat/>
    <w:rsid w:val="00EA6474"/>
    <w:pPr>
      <w:ind w:left="720"/>
      <w:contextualSpacing/>
    </w:pPr>
    <w:rPr>
      <w:rFonts w:eastAsia="Times New Roman"/>
      <w:lang w:eastAsia="pl-PL"/>
    </w:rPr>
  </w:style>
  <w:style w:type="paragraph" w:customStyle="1" w:styleId="Default">
    <w:name w:val="Default"/>
    <w:rsid w:val="00EA6474"/>
    <w:pPr>
      <w:autoSpaceDE w:val="0"/>
      <w:autoSpaceDN w:val="0"/>
      <w:adjustRightInd w:val="0"/>
    </w:pPr>
    <w:rPr>
      <w:rFonts w:ascii="Arial" w:eastAsia="Times New Roman" w:hAnsi="Arial" w:cs="Arial"/>
      <w:color w:val="000000"/>
      <w:sz w:val="24"/>
      <w:szCs w:val="24"/>
    </w:rPr>
  </w:style>
  <w:style w:type="character" w:customStyle="1" w:styleId="AkapitzlistZnak">
    <w:name w:val="Akapit z listą Znak"/>
    <w:aliases w:val="Numerowanie Znak,List Paragraph Znak"/>
    <w:link w:val="Akapitzlist"/>
    <w:uiPriority w:val="34"/>
    <w:locked/>
    <w:rsid w:val="002147CE"/>
    <w:rPr>
      <w:rFonts w:eastAsia="Times New Roman"/>
      <w:sz w:val="22"/>
      <w:szCs w:val="22"/>
    </w:rPr>
  </w:style>
  <w:style w:type="character" w:customStyle="1" w:styleId="Nagwek2Znak">
    <w:name w:val="Nagłówek 2 Znak"/>
    <w:link w:val="Nagwek2"/>
    <w:uiPriority w:val="9"/>
    <w:rsid w:val="000026EC"/>
    <w:rPr>
      <w:rFonts w:ascii="Calibri Light" w:eastAsia="Times New Roman" w:hAnsi="Calibri Light" w:cs="Times New Roman"/>
      <w:b/>
      <w:bCs/>
      <w:i/>
      <w:iCs/>
      <w:sz w:val="28"/>
      <w:szCs w:val="28"/>
      <w:lang w:eastAsia="en-US"/>
    </w:rPr>
  </w:style>
  <w:style w:type="character" w:customStyle="1" w:styleId="Nagwek1Znak">
    <w:name w:val="Nagłówek 1 Znak"/>
    <w:link w:val="Nagwek1"/>
    <w:uiPriority w:val="9"/>
    <w:rsid w:val="006D1D55"/>
    <w:rPr>
      <w:rFonts w:ascii="Calibri Light" w:eastAsia="Times New Roman" w:hAnsi="Calibri Light" w:cs="Times New Roman"/>
      <w:b/>
      <w:bCs/>
      <w:kern w:val="32"/>
      <w:sz w:val="32"/>
      <w:szCs w:val="32"/>
      <w:lang w:eastAsia="en-US"/>
    </w:rPr>
  </w:style>
  <w:style w:type="paragraph" w:styleId="Tytu">
    <w:name w:val="Title"/>
    <w:basedOn w:val="Normalny"/>
    <w:next w:val="Normalny"/>
    <w:link w:val="TytuZnak"/>
    <w:uiPriority w:val="10"/>
    <w:qFormat/>
    <w:rsid w:val="005638EA"/>
    <w:pPr>
      <w:spacing w:before="240" w:after="60"/>
      <w:jc w:val="center"/>
      <w:outlineLvl w:val="0"/>
    </w:pPr>
    <w:rPr>
      <w:rFonts w:ascii="Calibri Light" w:eastAsia="Times New Roman" w:hAnsi="Calibri Light"/>
      <w:b/>
      <w:bCs/>
      <w:kern w:val="28"/>
      <w:sz w:val="32"/>
      <w:szCs w:val="32"/>
    </w:rPr>
  </w:style>
  <w:style w:type="character" w:customStyle="1" w:styleId="TytuZnak">
    <w:name w:val="Tytuł Znak"/>
    <w:link w:val="Tytu"/>
    <w:uiPriority w:val="10"/>
    <w:rsid w:val="005638EA"/>
    <w:rPr>
      <w:rFonts w:ascii="Calibri Light" w:eastAsia="Times New Roman" w:hAnsi="Calibri Light" w:cs="Times New Roman"/>
      <w:b/>
      <w:bCs/>
      <w:kern w:val="28"/>
      <w:sz w:val="32"/>
      <w:szCs w:val="32"/>
      <w:lang w:eastAsia="en-US"/>
    </w:rPr>
  </w:style>
  <w:style w:type="table" w:customStyle="1" w:styleId="Tabela-Siatka1">
    <w:name w:val="Tabela - Siatka1"/>
    <w:basedOn w:val="Standardowy"/>
    <w:next w:val="Tabela-Siatka"/>
    <w:uiPriority w:val="39"/>
    <w:rsid w:val="00EE4AB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2">
    <w:name w:val="Tabela - Siatka2"/>
    <w:basedOn w:val="Standardowy"/>
    <w:next w:val="Tabela-Siatka"/>
    <w:uiPriority w:val="39"/>
    <w:rsid w:val="00EE4AB8"/>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3">
    <w:name w:val="Tabela - Siatka3"/>
    <w:basedOn w:val="Standardowy"/>
    <w:next w:val="Tabela-Siatka"/>
    <w:uiPriority w:val="39"/>
    <w:unhideWhenUsed/>
    <w:rsid w:val="008702DB"/>
    <w:rPr>
      <w:sz w:val="22"/>
      <w:szCs w:val="22"/>
      <w:lang w:bidi="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Siatka4">
    <w:name w:val="Tabela - Siatka4"/>
    <w:basedOn w:val="Standardowy"/>
    <w:next w:val="Tabela-Siatka"/>
    <w:uiPriority w:val="39"/>
    <w:rsid w:val="00CD0DE9"/>
    <w:rPr>
      <w:sz w:val="22"/>
      <w:szCs w:val="22"/>
      <w:lang w:eastAsia="en-US" w:bidi="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gwek3Znak">
    <w:name w:val="Nagłówek 3 Znak"/>
    <w:link w:val="Nagwek3"/>
    <w:uiPriority w:val="9"/>
    <w:rsid w:val="004913CA"/>
    <w:rPr>
      <w:rFonts w:ascii="Calibri Light" w:eastAsia="Times New Roman" w:hAnsi="Calibri Light" w:cs="Times New Roman"/>
      <w:b/>
      <w:bCs/>
      <w:sz w:val="26"/>
      <w:szCs w:val="26"/>
      <w:lang w:eastAsia="en-US"/>
    </w:rPr>
  </w:style>
  <w:style w:type="table" w:customStyle="1" w:styleId="Tabela-Siatka5">
    <w:name w:val="Tabela - Siatka5"/>
    <w:basedOn w:val="Standardowy"/>
    <w:next w:val="Tabela-Siatka"/>
    <w:uiPriority w:val="39"/>
    <w:unhideWhenUsed/>
    <w:rsid w:val="00A8354D"/>
    <w:rPr>
      <w:sz w:val="22"/>
      <w:szCs w:val="22"/>
      <w:lang w:bidi="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196012">
      <w:bodyDiv w:val="1"/>
      <w:marLeft w:val="0"/>
      <w:marRight w:val="0"/>
      <w:marTop w:val="0"/>
      <w:marBottom w:val="0"/>
      <w:divBdr>
        <w:top w:val="none" w:sz="0" w:space="0" w:color="auto"/>
        <w:left w:val="none" w:sz="0" w:space="0" w:color="auto"/>
        <w:bottom w:val="none" w:sz="0" w:space="0" w:color="auto"/>
        <w:right w:val="none" w:sz="0" w:space="0" w:color="auto"/>
      </w:divBdr>
    </w:div>
    <w:div w:id="28993956">
      <w:bodyDiv w:val="1"/>
      <w:marLeft w:val="0"/>
      <w:marRight w:val="0"/>
      <w:marTop w:val="0"/>
      <w:marBottom w:val="0"/>
      <w:divBdr>
        <w:top w:val="none" w:sz="0" w:space="0" w:color="auto"/>
        <w:left w:val="none" w:sz="0" w:space="0" w:color="auto"/>
        <w:bottom w:val="none" w:sz="0" w:space="0" w:color="auto"/>
        <w:right w:val="none" w:sz="0" w:space="0" w:color="auto"/>
      </w:divBdr>
    </w:div>
    <w:div w:id="246040757">
      <w:bodyDiv w:val="1"/>
      <w:marLeft w:val="0"/>
      <w:marRight w:val="0"/>
      <w:marTop w:val="0"/>
      <w:marBottom w:val="0"/>
      <w:divBdr>
        <w:top w:val="none" w:sz="0" w:space="0" w:color="auto"/>
        <w:left w:val="none" w:sz="0" w:space="0" w:color="auto"/>
        <w:bottom w:val="none" w:sz="0" w:space="0" w:color="auto"/>
        <w:right w:val="none" w:sz="0" w:space="0" w:color="auto"/>
      </w:divBdr>
    </w:div>
    <w:div w:id="338313563">
      <w:bodyDiv w:val="1"/>
      <w:marLeft w:val="0"/>
      <w:marRight w:val="0"/>
      <w:marTop w:val="0"/>
      <w:marBottom w:val="0"/>
      <w:divBdr>
        <w:top w:val="none" w:sz="0" w:space="0" w:color="auto"/>
        <w:left w:val="none" w:sz="0" w:space="0" w:color="auto"/>
        <w:bottom w:val="none" w:sz="0" w:space="0" w:color="auto"/>
        <w:right w:val="none" w:sz="0" w:space="0" w:color="auto"/>
      </w:divBdr>
    </w:div>
    <w:div w:id="360017522">
      <w:bodyDiv w:val="1"/>
      <w:marLeft w:val="0"/>
      <w:marRight w:val="0"/>
      <w:marTop w:val="0"/>
      <w:marBottom w:val="0"/>
      <w:divBdr>
        <w:top w:val="none" w:sz="0" w:space="0" w:color="auto"/>
        <w:left w:val="none" w:sz="0" w:space="0" w:color="auto"/>
        <w:bottom w:val="none" w:sz="0" w:space="0" w:color="auto"/>
        <w:right w:val="none" w:sz="0" w:space="0" w:color="auto"/>
      </w:divBdr>
    </w:div>
    <w:div w:id="429551744">
      <w:bodyDiv w:val="1"/>
      <w:marLeft w:val="0"/>
      <w:marRight w:val="0"/>
      <w:marTop w:val="0"/>
      <w:marBottom w:val="0"/>
      <w:divBdr>
        <w:top w:val="none" w:sz="0" w:space="0" w:color="auto"/>
        <w:left w:val="none" w:sz="0" w:space="0" w:color="auto"/>
        <w:bottom w:val="none" w:sz="0" w:space="0" w:color="auto"/>
        <w:right w:val="none" w:sz="0" w:space="0" w:color="auto"/>
      </w:divBdr>
    </w:div>
    <w:div w:id="448209311">
      <w:bodyDiv w:val="1"/>
      <w:marLeft w:val="0"/>
      <w:marRight w:val="0"/>
      <w:marTop w:val="0"/>
      <w:marBottom w:val="0"/>
      <w:divBdr>
        <w:top w:val="none" w:sz="0" w:space="0" w:color="auto"/>
        <w:left w:val="none" w:sz="0" w:space="0" w:color="auto"/>
        <w:bottom w:val="none" w:sz="0" w:space="0" w:color="auto"/>
        <w:right w:val="none" w:sz="0" w:space="0" w:color="auto"/>
      </w:divBdr>
    </w:div>
    <w:div w:id="465436999">
      <w:bodyDiv w:val="1"/>
      <w:marLeft w:val="0"/>
      <w:marRight w:val="0"/>
      <w:marTop w:val="0"/>
      <w:marBottom w:val="0"/>
      <w:divBdr>
        <w:top w:val="none" w:sz="0" w:space="0" w:color="auto"/>
        <w:left w:val="none" w:sz="0" w:space="0" w:color="auto"/>
        <w:bottom w:val="none" w:sz="0" w:space="0" w:color="auto"/>
        <w:right w:val="none" w:sz="0" w:space="0" w:color="auto"/>
      </w:divBdr>
    </w:div>
    <w:div w:id="563833808">
      <w:bodyDiv w:val="1"/>
      <w:marLeft w:val="0"/>
      <w:marRight w:val="0"/>
      <w:marTop w:val="0"/>
      <w:marBottom w:val="0"/>
      <w:divBdr>
        <w:top w:val="none" w:sz="0" w:space="0" w:color="auto"/>
        <w:left w:val="none" w:sz="0" w:space="0" w:color="auto"/>
        <w:bottom w:val="none" w:sz="0" w:space="0" w:color="auto"/>
        <w:right w:val="none" w:sz="0" w:space="0" w:color="auto"/>
      </w:divBdr>
    </w:div>
    <w:div w:id="719328565">
      <w:bodyDiv w:val="1"/>
      <w:marLeft w:val="0"/>
      <w:marRight w:val="0"/>
      <w:marTop w:val="0"/>
      <w:marBottom w:val="0"/>
      <w:divBdr>
        <w:top w:val="none" w:sz="0" w:space="0" w:color="auto"/>
        <w:left w:val="none" w:sz="0" w:space="0" w:color="auto"/>
        <w:bottom w:val="none" w:sz="0" w:space="0" w:color="auto"/>
        <w:right w:val="none" w:sz="0" w:space="0" w:color="auto"/>
      </w:divBdr>
    </w:div>
    <w:div w:id="809977846">
      <w:bodyDiv w:val="1"/>
      <w:marLeft w:val="0"/>
      <w:marRight w:val="0"/>
      <w:marTop w:val="0"/>
      <w:marBottom w:val="0"/>
      <w:divBdr>
        <w:top w:val="none" w:sz="0" w:space="0" w:color="auto"/>
        <w:left w:val="none" w:sz="0" w:space="0" w:color="auto"/>
        <w:bottom w:val="none" w:sz="0" w:space="0" w:color="auto"/>
        <w:right w:val="none" w:sz="0" w:space="0" w:color="auto"/>
      </w:divBdr>
    </w:div>
    <w:div w:id="886920006">
      <w:bodyDiv w:val="1"/>
      <w:marLeft w:val="0"/>
      <w:marRight w:val="0"/>
      <w:marTop w:val="0"/>
      <w:marBottom w:val="0"/>
      <w:divBdr>
        <w:top w:val="none" w:sz="0" w:space="0" w:color="auto"/>
        <w:left w:val="none" w:sz="0" w:space="0" w:color="auto"/>
        <w:bottom w:val="none" w:sz="0" w:space="0" w:color="auto"/>
        <w:right w:val="none" w:sz="0" w:space="0" w:color="auto"/>
      </w:divBdr>
    </w:div>
    <w:div w:id="1134832223">
      <w:bodyDiv w:val="1"/>
      <w:marLeft w:val="0"/>
      <w:marRight w:val="0"/>
      <w:marTop w:val="0"/>
      <w:marBottom w:val="0"/>
      <w:divBdr>
        <w:top w:val="none" w:sz="0" w:space="0" w:color="auto"/>
        <w:left w:val="none" w:sz="0" w:space="0" w:color="auto"/>
        <w:bottom w:val="none" w:sz="0" w:space="0" w:color="auto"/>
        <w:right w:val="none" w:sz="0" w:space="0" w:color="auto"/>
      </w:divBdr>
    </w:div>
    <w:div w:id="1282766030">
      <w:bodyDiv w:val="1"/>
      <w:marLeft w:val="0"/>
      <w:marRight w:val="0"/>
      <w:marTop w:val="0"/>
      <w:marBottom w:val="0"/>
      <w:divBdr>
        <w:top w:val="none" w:sz="0" w:space="0" w:color="auto"/>
        <w:left w:val="none" w:sz="0" w:space="0" w:color="auto"/>
        <w:bottom w:val="none" w:sz="0" w:space="0" w:color="auto"/>
        <w:right w:val="none" w:sz="0" w:space="0" w:color="auto"/>
      </w:divBdr>
    </w:div>
    <w:div w:id="1430807294">
      <w:bodyDiv w:val="1"/>
      <w:marLeft w:val="0"/>
      <w:marRight w:val="0"/>
      <w:marTop w:val="0"/>
      <w:marBottom w:val="0"/>
      <w:divBdr>
        <w:top w:val="none" w:sz="0" w:space="0" w:color="auto"/>
        <w:left w:val="none" w:sz="0" w:space="0" w:color="auto"/>
        <w:bottom w:val="none" w:sz="0" w:space="0" w:color="auto"/>
        <w:right w:val="none" w:sz="0" w:space="0" w:color="auto"/>
      </w:divBdr>
    </w:div>
    <w:div w:id="1592472503">
      <w:bodyDiv w:val="1"/>
      <w:marLeft w:val="0"/>
      <w:marRight w:val="0"/>
      <w:marTop w:val="0"/>
      <w:marBottom w:val="0"/>
      <w:divBdr>
        <w:top w:val="none" w:sz="0" w:space="0" w:color="auto"/>
        <w:left w:val="none" w:sz="0" w:space="0" w:color="auto"/>
        <w:bottom w:val="none" w:sz="0" w:space="0" w:color="auto"/>
        <w:right w:val="none" w:sz="0" w:space="0" w:color="auto"/>
      </w:divBdr>
    </w:div>
    <w:div w:id="1836023566">
      <w:bodyDiv w:val="1"/>
      <w:marLeft w:val="0"/>
      <w:marRight w:val="0"/>
      <w:marTop w:val="0"/>
      <w:marBottom w:val="0"/>
      <w:divBdr>
        <w:top w:val="none" w:sz="0" w:space="0" w:color="auto"/>
        <w:left w:val="none" w:sz="0" w:space="0" w:color="auto"/>
        <w:bottom w:val="none" w:sz="0" w:space="0" w:color="auto"/>
        <w:right w:val="none" w:sz="0" w:space="0" w:color="auto"/>
      </w:divBdr>
    </w:div>
    <w:div w:id="2042123595">
      <w:bodyDiv w:val="1"/>
      <w:marLeft w:val="0"/>
      <w:marRight w:val="0"/>
      <w:marTop w:val="0"/>
      <w:marBottom w:val="0"/>
      <w:divBdr>
        <w:top w:val="none" w:sz="0" w:space="0" w:color="auto"/>
        <w:left w:val="none" w:sz="0" w:space="0" w:color="auto"/>
        <w:bottom w:val="none" w:sz="0" w:space="0" w:color="auto"/>
        <w:right w:val="none" w:sz="0" w:space="0" w:color="auto"/>
      </w:divBdr>
    </w:div>
    <w:div w:id="2099516694">
      <w:bodyDiv w:val="1"/>
      <w:marLeft w:val="0"/>
      <w:marRight w:val="0"/>
      <w:marTop w:val="0"/>
      <w:marBottom w:val="0"/>
      <w:divBdr>
        <w:top w:val="none" w:sz="0" w:space="0" w:color="auto"/>
        <w:left w:val="none" w:sz="0" w:space="0" w:color="auto"/>
        <w:bottom w:val="none" w:sz="0" w:space="0" w:color="auto"/>
        <w:right w:val="none" w:sz="0" w:space="0" w:color="auto"/>
      </w:divBdr>
    </w:div>
    <w:div w:id="2102674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mswia/lista-osob-i-podmiotow-objetych-sankcjam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72821B-EBDD-4A76-A0E5-87F9731BAB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22</Pages>
  <Words>4252</Words>
  <Characters>25516</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Uchwała 12/21 KM RPO WM</vt:lpstr>
    </vt:vector>
  </TitlesOfParts>
  <Company>UMWM</Company>
  <LinksUpToDate>false</LinksUpToDate>
  <CharactersWithSpaces>29709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12/21 KM RPO WM</dc:title>
  <dc:subject/>
  <dc:creator>Renata Kurkiewicz</dc:creator>
  <cp:keywords/>
  <cp:lastModifiedBy>kjasnos</cp:lastModifiedBy>
  <cp:revision>21</cp:revision>
  <cp:lastPrinted>2024-07-16T07:24:00Z</cp:lastPrinted>
  <dcterms:created xsi:type="dcterms:W3CDTF">2024-10-08T12:50:00Z</dcterms:created>
  <dcterms:modified xsi:type="dcterms:W3CDTF">2025-10-14T11:22:00Z</dcterms:modified>
</cp:coreProperties>
</file>